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68" w:type="dxa"/>
        <w:tblCellMar>
          <w:left w:w="0" w:type="dxa"/>
          <w:right w:w="0" w:type="dxa"/>
        </w:tblCellMar>
        <w:tblLook w:val="0000"/>
      </w:tblPr>
      <w:tblGrid>
        <w:gridCol w:w="4835"/>
        <w:gridCol w:w="4834"/>
      </w:tblGrid>
      <w:tr w:rsidR="005C36CB" w:rsidRPr="005C11D4">
        <w:trPr>
          <w:trHeight w:val="2055"/>
        </w:trPr>
        <w:tc>
          <w:tcPr>
            <w:tcW w:w="4944" w:type="dxa"/>
            <w:tcMar>
              <w:top w:w="0" w:type="dxa"/>
              <w:left w:w="108" w:type="dxa"/>
              <w:bottom w:w="0" w:type="dxa"/>
              <w:right w:w="108" w:type="dxa"/>
            </w:tcMar>
          </w:tcPr>
          <w:p w:rsidR="005C36CB" w:rsidRPr="005C11D4" w:rsidRDefault="005C36CB" w:rsidP="002D4F47">
            <w:pPr>
              <w:rPr>
                <w:rFonts w:ascii="Times New Roman" w:hAnsi="Times New Roman"/>
                <w:sz w:val="24"/>
              </w:rPr>
            </w:pPr>
            <w:r w:rsidRPr="005C11D4">
              <w:rPr>
                <w:rFonts w:ascii="Times New Roman" w:hAnsi="Times New Roman"/>
                <w:sz w:val="24"/>
              </w:rPr>
              <w:t>Предварительно утвержден</w:t>
            </w:r>
          </w:p>
          <w:p w:rsidR="005C36CB" w:rsidRPr="005C11D4" w:rsidRDefault="005C36CB" w:rsidP="002D4F47">
            <w:pPr>
              <w:rPr>
                <w:rFonts w:ascii="Times New Roman" w:hAnsi="Times New Roman"/>
                <w:sz w:val="24"/>
              </w:rPr>
            </w:pPr>
            <w:r w:rsidRPr="005C11D4">
              <w:rPr>
                <w:rFonts w:ascii="Times New Roman" w:hAnsi="Times New Roman"/>
                <w:sz w:val="24"/>
              </w:rPr>
              <w:t>Советом директоров</w:t>
            </w:r>
          </w:p>
          <w:p w:rsidR="005C36CB" w:rsidRPr="005C11D4" w:rsidRDefault="005C36CB" w:rsidP="005C11D4">
            <w:pPr>
              <w:rPr>
                <w:rFonts w:ascii="Times New Roman" w:hAnsi="Times New Roman"/>
                <w:sz w:val="24"/>
              </w:rPr>
            </w:pPr>
            <w:r w:rsidRPr="005C11D4">
              <w:rPr>
                <w:rFonts w:ascii="Times New Roman" w:hAnsi="Times New Roman"/>
                <w:sz w:val="24"/>
              </w:rPr>
              <w:t>АО "Новоазовское"</w:t>
            </w:r>
          </w:p>
          <w:p w:rsidR="005C36CB" w:rsidRDefault="005C36CB" w:rsidP="002D4F47">
            <w:pPr>
              <w:rPr>
                <w:rFonts w:ascii="Times New Roman" w:hAnsi="Times New Roman"/>
                <w:sz w:val="24"/>
              </w:rPr>
            </w:pPr>
          </w:p>
          <w:p w:rsidR="005C36CB" w:rsidRDefault="005C36CB" w:rsidP="00694BE4">
            <w:pPr>
              <w:rPr>
                <w:rFonts w:ascii="Times New Roman" w:hAnsi="Times New Roman"/>
                <w:sz w:val="24"/>
              </w:rPr>
            </w:pPr>
            <w:r w:rsidRPr="005C11D4">
              <w:rPr>
                <w:rFonts w:ascii="Times New Roman" w:hAnsi="Times New Roman"/>
                <w:sz w:val="24"/>
              </w:rPr>
              <w:t xml:space="preserve">Протокол от </w:t>
            </w:r>
            <w:r>
              <w:rPr>
                <w:rFonts w:ascii="Times New Roman" w:hAnsi="Times New Roman"/>
                <w:sz w:val="24"/>
              </w:rPr>
              <w:t>14.02.2020</w:t>
            </w:r>
          </w:p>
          <w:p w:rsidR="005C36CB" w:rsidRPr="005C11D4" w:rsidRDefault="005C36CB" w:rsidP="00694BE4">
            <w:pPr>
              <w:rPr>
                <w:rFonts w:ascii="Times New Roman" w:hAnsi="Times New Roman"/>
                <w:sz w:val="24"/>
              </w:rPr>
            </w:pPr>
          </w:p>
        </w:tc>
        <w:tc>
          <w:tcPr>
            <w:tcW w:w="4945" w:type="dxa"/>
            <w:tcMar>
              <w:top w:w="0" w:type="dxa"/>
              <w:left w:w="108" w:type="dxa"/>
              <w:bottom w:w="0" w:type="dxa"/>
              <w:right w:w="108" w:type="dxa"/>
            </w:tcMar>
          </w:tcPr>
          <w:p w:rsidR="005C36CB" w:rsidRDefault="005C36CB" w:rsidP="00694BE4">
            <w:pPr>
              <w:jc w:val="right"/>
              <w:rPr>
                <w:rFonts w:ascii="Times New Roman" w:hAnsi="Times New Roman"/>
                <w:sz w:val="24"/>
              </w:rPr>
            </w:pPr>
            <w:r w:rsidRPr="005C11D4">
              <w:rPr>
                <w:rFonts w:ascii="Times New Roman" w:hAnsi="Times New Roman"/>
                <w:sz w:val="24"/>
              </w:rPr>
              <w:t>Утвержден</w:t>
            </w:r>
            <w:r>
              <w:rPr>
                <w:rFonts w:ascii="Times New Roman" w:hAnsi="Times New Roman"/>
                <w:sz w:val="24"/>
              </w:rPr>
              <w:t xml:space="preserve"> </w:t>
            </w:r>
          </w:p>
          <w:p w:rsidR="005C36CB" w:rsidRDefault="005C36CB" w:rsidP="002D4F47">
            <w:pPr>
              <w:jc w:val="right"/>
              <w:rPr>
                <w:rFonts w:ascii="Times New Roman" w:hAnsi="Times New Roman"/>
                <w:sz w:val="24"/>
              </w:rPr>
            </w:pPr>
            <w:r>
              <w:rPr>
                <w:rFonts w:ascii="Times New Roman" w:hAnsi="Times New Roman"/>
                <w:sz w:val="24"/>
              </w:rPr>
              <w:t xml:space="preserve">Решением годового общего </w:t>
            </w:r>
          </w:p>
          <w:p w:rsidR="005C36CB" w:rsidRDefault="005C36CB" w:rsidP="005C11D4">
            <w:pPr>
              <w:jc w:val="right"/>
              <w:rPr>
                <w:rFonts w:ascii="Times New Roman" w:hAnsi="Times New Roman"/>
                <w:sz w:val="24"/>
              </w:rPr>
            </w:pPr>
            <w:r>
              <w:rPr>
                <w:rFonts w:ascii="Times New Roman" w:hAnsi="Times New Roman"/>
                <w:sz w:val="24"/>
              </w:rPr>
              <w:t xml:space="preserve">собрания акционеров </w:t>
            </w:r>
          </w:p>
          <w:p w:rsidR="005C36CB" w:rsidRPr="005C11D4" w:rsidRDefault="005C36CB" w:rsidP="005C11D4">
            <w:pPr>
              <w:jc w:val="right"/>
              <w:rPr>
                <w:rFonts w:ascii="Times New Roman" w:hAnsi="Times New Roman"/>
                <w:sz w:val="24"/>
              </w:rPr>
            </w:pPr>
            <w:r w:rsidRPr="005C11D4">
              <w:rPr>
                <w:rFonts w:ascii="Times New Roman" w:hAnsi="Times New Roman"/>
                <w:sz w:val="24"/>
              </w:rPr>
              <w:t xml:space="preserve">АО "Новоазовское" </w:t>
            </w:r>
          </w:p>
          <w:p w:rsidR="005C36CB" w:rsidRPr="005C11D4" w:rsidRDefault="005C36CB" w:rsidP="001813DA">
            <w:pPr>
              <w:jc w:val="right"/>
              <w:rPr>
                <w:rFonts w:ascii="Times New Roman" w:hAnsi="Times New Roman"/>
                <w:sz w:val="24"/>
              </w:rPr>
            </w:pPr>
            <w:r>
              <w:rPr>
                <w:rFonts w:ascii="Times New Roman" w:hAnsi="Times New Roman"/>
                <w:sz w:val="24"/>
              </w:rPr>
              <w:t xml:space="preserve">Протокол от </w:t>
            </w:r>
            <w:bookmarkStart w:id="0" w:name="_GoBack"/>
            <w:bookmarkEnd w:id="0"/>
            <w:r>
              <w:rPr>
                <w:rFonts w:ascii="Times New Roman" w:hAnsi="Times New Roman"/>
                <w:sz w:val="24"/>
              </w:rPr>
              <w:t>16.04.2020</w:t>
            </w:r>
          </w:p>
        </w:tc>
      </w:tr>
    </w:tbl>
    <w:p w:rsidR="005C36CB" w:rsidRPr="005C11D4" w:rsidRDefault="005C36CB" w:rsidP="002D4F47">
      <w:pPr>
        <w:rPr>
          <w:rFonts w:ascii="Times New Roman" w:hAnsi="Times New Roman"/>
          <w:sz w:val="24"/>
        </w:rPr>
      </w:pPr>
      <w:r w:rsidRPr="005C11D4">
        <w:rPr>
          <w:rFonts w:ascii="Times New Roman" w:hAnsi="Times New Roman"/>
          <w:sz w:val="24"/>
        </w:rPr>
        <w:t> </w:t>
      </w:r>
    </w:p>
    <w:p w:rsidR="005C36CB" w:rsidRDefault="005C36CB" w:rsidP="002D4F47">
      <w:pPr>
        <w:rPr>
          <w:rFonts w:ascii="Times New Roman" w:hAnsi="Times New Roman"/>
          <w:sz w:val="24"/>
        </w:rPr>
      </w:pPr>
      <w:r w:rsidRPr="005C11D4">
        <w:rPr>
          <w:rFonts w:ascii="Times New Roman" w:hAnsi="Times New Roman"/>
          <w:sz w:val="24"/>
        </w:rPr>
        <w:t> </w:t>
      </w:r>
    </w:p>
    <w:p w:rsidR="005C36CB" w:rsidRPr="005C11D4" w:rsidRDefault="005C36CB" w:rsidP="002D4F47">
      <w:pPr>
        <w:rPr>
          <w:rFonts w:ascii="Times New Roman" w:hAnsi="Times New Roman"/>
          <w:sz w:val="24"/>
        </w:rPr>
      </w:pPr>
    </w:p>
    <w:p w:rsidR="005C36CB" w:rsidRPr="005C11D4" w:rsidRDefault="005C36CB" w:rsidP="002D4F47">
      <w:pPr>
        <w:rPr>
          <w:rFonts w:ascii="Times New Roman" w:hAnsi="Times New Roman"/>
          <w:sz w:val="24"/>
        </w:rPr>
      </w:pPr>
      <w:r w:rsidRPr="005C11D4">
        <w:rPr>
          <w:rFonts w:ascii="Times New Roman" w:hAnsi="Times New Roman"/>
          <w:sz w:val="24"/>
        </w:rPr>
        <w:t> </w:t>
      </w:r>
    </w:p>
    <w:p w:rsidR="005C36CB" w:rsidRPr="005C11D4" w:rsidRDefault="005C36CB" w:rsidP="002D4F47">
      <w:pPr>
        <w:rPr>
          <w:rFonts w:ascii="Times New Roman" w:hAnsi="Times New Roman"/>
          <w:sz w:val="24"/>
        </w:rPr>
      </w:pPr>
      <w:r w:rsidRPr="005C11D4">
        <w:rPr>
          <w:rFonts w:ascii="Times New Roman" w:hAnsi="Times New Roman"/>
          <w:sz w:val="24"/>
        </w:rPr>
        <w:t> </w:t>
      </w:r>
    </w:p>
    <w:p w:rsidR="005C36CB" w:rsidRPr="005C11D4" w:rsidRDefault="005C36CB" w:rsidP="002D4F47">
      <w:pPr>
        <w:rPr>
          <w:rFonts w:ascii="Times New Roman" w:hAnsi="Times New Roman"/>
          <w:sz w:val="24"/>
        </w:rPr>
      </w:pPr>
      <w:r w:rsidRPr="005C11D4">
        <w:rPr>
          <w:rFonts w:ascii="Times New Roman" w:hAnsi="Times New Roman"/>
          <w:sz w:val="24"/>
        </w:rPr>
        <w:t> </w:t>
      </w:r>
    </w:p>
    <w:p w:rsidR="005C36CB" w:rsidRPr="005C11D4" w:rsidRDefault="005C36CB" w:rsidP="002D4F47">
      <w:pPr>
        <w:rPr>
          <w:rFonts w:ascii="Times New Roman" w:hAnsi="Times New Roman"/>
          <w:sz w:val="24"/>
        </w:rPr>
      </w:pPr>
      <w:r w:rsidRPr="005C11D4">
        <w:rPr>
          <w:rFonts w:ascii="Times New Roman" w:hAnsi="Times New Roman"/>
          <w:sz w:val="24"/>
        </w:rPr>
        <w:t> </w:t>
      </w:r>
    </w:p>
    <w:p w:rsidR="005C36CB" w:rsidRPr="005C11D4" w:rsidRDefault="005C36CB" w:rsidP="002D4F47">
      <w:pPr>
        <w:rPr>
          <w:rFonts w:ascii="Times New Roman" w:hAnsi="Times New Roman"/>
          <w:sz w:val="24"/>
        </w:rPr>
      </w:pPr>
      <w:r w:rsidRPr="005C11D4">
        <w:rPr>
          <w:rFonts w:ascii="Times New Roman" w:hAnsi="Times New Roman"/>
          <w:sz w:val="24"/>
        </w:rPr>
        <w:t> </w:t>
      </w:r>
    </w:p>
    <w:p w:rsidR="005C36CB" w:rsidRPr="005C11D4" w:rsidRDefault="005C36CB" w:rsidP="002D4F47">
      <w:pPr>
        <w:rPr>
          <w:rFonts w:ascii="Times New Roman" w:hAnsi="Times New Roman"/>
          <w:sz w:val="24"/>
        </w:rPr>
      </w:pPr>
      <w:r w:rsidRPr="005C11D4">
        <w:rPr>
          <w:rFonts w:ascii="Times New Roman" w:hAnsi="Times New Roman"/>
          <w:sz w:val="24"/>
        </w:rPr>
        <w:t> </w:t>
      </w:r>
    </w:p>
    <w:p w:rsidR="005C36CB" w:rsidRPr="005C11D4" w:rsidRDefault="005C36CB" w:rsidP="002D4F47">
      <w:pPr>
        <w:rPr>
          <w:rFonts w:ascii="Times New Roman" w:hAnsi="Times New Roman"/>
          <w:sz w:val="24"/>
        </w:rPr>
      </w:pPr>
      <w:r w:rsidRPr="005C11D4">
        <w:rPr>
          <w:rFonts w:ascii="Times New Roman" w:hAnsi="Times New Roman"/>
          <w:sz w:val="24"/>
        </w:rPr>
        <w:t> </w:t>
      </w:r>
    </w:p>
    <w:p w:rsidR="005C36CB" w:rsidRPr="005C11D4" w:rsidRDefault="005C36CB" w:rsidP="002D4F47">
      <w:pPr>
        <w:rPr>
          <w:rFonts w:ascii="Times New Roman" w:hAnsi="Times New Roman"/>
          <w:sz w:val="24"/>
        </w:rPr>
      </w:pPr>
      <w:r w:rsidRPr="005C11D4">
        <w:rPr>
          <w:rFonts w:ascii="Times New Roman" w:hAnsi="Times New Roman"/>
          <w:sz w:val="24"/>
        </w:rPr>
        <w:t> </w:t>
      </w:r>
    </w:p>
    <w:p w:rsidR="005C36CB" w:rsidRPr="005C11D4" w:rsidRDefault="005C36CB" w:rsidP="002D4F47">
      <w:pPr>
        <w:rPr>
          <w:rFonts w:ascii="Times New Roman" w:hAnsi="Times New Roman"/>
          <w:sz w:val="24"/>
        </w:rPr>
      </w:pPr>
      <w:r w:rsidRPr="005C11D4">
        <w:rPr>
          <w:rFonts w:ascii="Times New Roman" w:hAnsi="Times New Roman"/>
          <w:sz w:val="24"/>
        </w:rPr>
        <w:t> </w:t>
      </w:r>
    </w:p>
    <w:p w:rsidR="005C36CB" w:rsidRPr="00694BE4" w:rsidRDefault="005C36CB" w:rsidP="002D4F47">
      <w:pPr>
        <w:jc w:val="center"/>
        <w:rPr>
          <w:rFonts w:ascii="Times New Roman" w:hAnsi="Times New Roman"/>
          <w:sz w:val="72"/>
          <w:szCs w:val="32"/>
        </w:rPr>
      </w:pPr>
      <w:r w:rsidRPr="00694BE4">
        <w:rPr>
          <w:rFonts w:ascii="Times New Roman" w:hAnsi="Times New Roman"/>
          <w:b/>
          <w:bCs/>
          <w:sz w:val="72"/>
          <w:szCs w:val="32"/>
        </w:rPr>
        <w:t>ГОДОВОЙ ОТЧЕТ</w:t>
      </w:r>
    </w:p>
    <w:p w:rsidR="005C36CB" w:rsidRPr="00956C92" w:rsidRDefault="005C36CB" w:rsidP="002D4F47">
      <w:pPr>
        <w:jc w:val="center"/>
        <w:rPr>
          <w:rFonts w:ascii="Times New Roman" w:hAnsi="Times New Roman"/>
          <w:sz w:val="32"/>
          <w:szCs w:val="32"/>
        </w:rPr>
      </w:pPr>
      <w:r w:rsidRPr="00956C92">
        <w:rPr>
          <w:rFonts w:ascii="Times New Roman" w:hAnsi="Times New Roman"/>
          <w:b/>
          <w:bCs/>
          <w:sz w:val="32"/>
          <w:szCs w:val="32"/>
        </w:rPr>
        <w:t> </w:t>
      </w:r>
    </w:p>
    <w:p w:rsidR="005C36CB" w:rsidRPr="00694BE4" w:rsidRDefault="005C36CB" w:rsidP="002D4F47">
      <w:pPr>
        <w:jc w:val="center"/>
        <w:rPr>
          <w:rFonts w:ascii="Times New Roman" w:hAnsi="Times New Roman"/>
          <w:sz w:val="40"/>
          <w:szCs w:val="32"/>
        </w:rPr>
      </w:pPr>
      <w:r>
        <w:rPr>
          <w:rFonts w:ascii="Times New Roman" w:hAnsi="Times New Roman"/>
          <w:b/>
          <w:bCs/>
          <w:sz w:val="40"/>
          <w:szCs w:val="32"/>
        </w:rPr>
        <w:t>А</w:t>
      </w:r>
      <w:r w:rsidRPr="00694BE4">
        <w:rPr>
          <w:rFonts w:ascii="Times New Roman" w:hAnsi="Times New Roman"/>
          <w:b/>
          <w:bCs/>
          <w:sz w:val="40"/>
          <w:szCs w:val="32"/>
        </w:rPr>
        <w:t>кционерного общества</w:t>
      </w:r>
    </w:p>
    <w:p w:rsidR="005C36CB" w:rsidRPr="00694BE4" w:rsidRDefault="005C36CB" w:rsidP="002D4F47">
      <w:pPr>
        <w:jc w:val="center"/>
        <w:rPr>
          <w:rFonts w:ascii="Times New Roman" w:hAnsi="Times New Roman"/>
          <w:sz w:val="40"/>
          <w:szCs w:val="32"/>
        </w:rPr>
      </w:pPr>
      <w:r w:rsidRPr="00694BE4">
        <w:rPr>
          <w:rFonts w:ascii="Times New Roman" w:hAnsi="Times New Roman"/>
          <w:b/>
          <w:bCs/>
          <w:sz w:val="40"/>
          <w:szCs w:val="32"/>
        </w:rPr>
        <w:t>«Новоазовское»</w:t>
      </w:r>
    </w:p>
    <w:p w:rsidR="005C36CB" w:rsidRPr="00694BE4" w:rsidRDefault="005C36CB" w:rsidP="002D4F47">
      <w:pPr>
        <w:jc w:val="center"/>
        <w:rPr>
          <w:rFonts w:ascii="Times New Roman" w:hAnsi="Times New Roman"/>
          <w:sz w:val="40"/>
          <w:szCs w:val="32"/>
        </w:rPr>
      </w:pPr>
      <w:r w:rsidRPr="00694BE4">
        <w:rPr>
          <w:rFonts w:ascii="Times New Roman" w:hAnsi="Times New Roman"/>
          <w:b/>
          <w:bCs/>
          <w:sz w:val="40"/>
          <w:szCs w:val="32"/>
        </w:rPr>
        <w:t>за 201</w:t>
      </w:r>
      <w:r>
        <w:rPr>
          <w:rFonts w:ascii="Times New Roman" w:hAnsi="Times New Roman"/>
          <w:b/>
          <w:bCs/>
          <w:sz w:val="40"/>
          <w:szCs w:val="32"/>
        </w:rPr>
        <w:t>9</w:t>
      </w:r>
      <w:r w:rsidRPr="00694BE4">
        <w:rPr>
          <w:rFonts w:ascii="Times New Roman" w:hAnsi="Times New Roman"/>
          <w:b/>
          <w:bCs/>
          <w:sz w:val="40"/>
          <w:szCs w:val="32"/>
        </w:rPr>
        <w:t xml:space="preserve"> год</w:t>
      </w:r>
    </w:p>
    <w:p w:rsidR="005C36CB" w:rsidRPr="005C11D4" w:rsidRDefault="005C36CB" w:rsidP="002D4F47">
      <w:pPr>
        <w:rPr>
          <w:rFonts w:ascii="Times New Roman" w:hAnsi="Times New Roman"/>
          <w:sz w:val="24"/>
        </w:rPr>
      </w:pPr>
      <w:r w:rsidRPr="005C11D4">
        <w:rPr>
          <w:rFonts w:ascii="Times New Roman" w:hAnsi="Times New Roman"/>
          <w:sz w:val="24"/>
        </w:rPr>
        <w:t> </w:t>
      </w:r>
    </w:p>
    <w:p w:rsidR="005C36CB" w:rsidRPr="005C11D4" w:rsidRDefault="005C36CB" w:rsidP="002D4F47">
      <w:pPr>
        <w:rPr>
          <w:rFonts w:ascii="Times New Roman" w:hAnsi="Times New Roman"/>
          <w:sz w:val="24"/>
        </w:rPr>
      </w:pPr>
      <w:r w:rsidRPr="005C11D4">
        <w:rPr>
          <w:rFonts w:ascii="Times New Roman" w:hAnsi="Times New Roman"/>
          <w:sz w:val="24"/>
        </w:rPr>
        <w:t> </w:t>
      </w:r>
    </w:p>
    <w:p w:rsidR="005C36CB" w:rsidRPr="005C11D4" w:rsidRDefault="005C36CB" w:rsidP="002D4F47">
      <w:pPr>
        <w:rPr>
          <w:rFonts w:ascii="Times New Roman" w:hAnsi="Times New Roman"/>
          <w:sz w:val="24"/>
        </w:rPr>
      </w:pPr>
      <w:r w:rsidRPr="005C11D4">
        <w:rPr>
          <w:rFonts w:ascii="Times New Roman" w:hAnsi="Times New Roman"/>
          <w:sz w:val="24"/>
        </w:rPr>
        <w:t> </w:t>
      </w:r>
    </w:p>
    <w:p w:rsidR="005C36CB" w:rsidRPr="005C11D4" w:rsidRDefault="005C36CB" w:rsidP="002D4F47">
      <w:pPr>
        <w:rPr>
          <w:rFonts w:ascii="Times New Roman" w:hAnsi="Times New Roman"/>
          <w:sz w:val="24"/>
        </w:rPr>
      </w:pPr>
      <w:r w:rsidRPr="005C11D4">
        <w:rPr>
          <w:rFonts w:ascii="Times New Roman" w:hAnsi="Times New Roman"/>
          <w:sz w:val="24"/>
        </w:rPr>
        <w:t> </w:t>
      </w:r>
    </w:p>
    <w:p w:rsidR="005C36CB" w:rsidRPr="005C11D4" w:rsidRDefault="005C36CB" w:rsidP="002D4F47">
      <w:pPr>
        <w:rPr>
          <w:rFonts w:ascii="Times New Roman" w:hAnsi="Times New Roman"/>
          <w:sz w:val="24"/>
        </w:rPr>
      </w:pPr>
      <w:r w:rsidRPr="005C11D4">
        <w:rPr>
          <w:rFonts w:ascii="Times New Roman" w:hAnsi="Times New Roman"/>
          <w:sz w:val="24"/>
        </w:rPr>
        <w:t>  </w:t>
      </w:r>
    </w:p>
    <w:p w:rsidR="005C36CB" w:rsidRDefault="005C36CB" w:rsidP="002D4F47">
      <w:pPr>
        <w:rPr>
          <w:rFonts w:ascii="Times New Roman" w:hAnsi="Times New Roman"/>
          <w:sz w:val="24"/>
        </w:rPr>
      </w:pPr>
      <w:r w:rsidRPr="005C11D4">
        <w:rPr>
          <w:rFonts w:ascii="Times New Roman" w:hAnsi="Times New Roman"/>
          <w:sz w:val="24"/>
        </w:rPr>
        <w:t> </w:t>
      </w:r>
    </w:p>
    <w:p w:rsidR="005C36CB" w:rsidRDefault="005C36CB" w:rsidP="002D4F47">
      <w:pPr>
        <w:rPr>
          <w:rFonts w:ascii="Times New Roman" w:hAnsi="Times New Roman"/>
          <w:sz w:val="24"/>
        </w:rPr>
      </w:pPr>
    </w:p>
    <w:p w:rsidR="005C36CB" w:rsidRDefault="005C36CB" w:rsidP="002D4F47">
      <w:pPr>
        <w:rPr>
          <w:rFonts w:ascii="Times New Roman" w:hAnsi="Times New Roman"/>
          <w:sz w:val="24"/>
        </w:rPr>
      </w:pPr>
    </w:p>
    <w:p w:rsidR="005C36CB" w:rsidRDefault="005C36CB" w:rsidP="002D4F47">
      <w:pPr>
        <w:rPr>
          <w:rFonts w:ascii="Times New Roman" w:hAnsi="Times New Roman"/>
          <w:sz w:val="24"/>
        </w:rPr>
      </w:pPr>
    </w:p>
    <w:p w:rsidR="005C36CB" w:rsidRPr="005C11D4" w:rsidRDefault="005C36CB" w:rsidP="002D4F47">
      <w:pPr>
        <w:rPr>
          <w:rFonts w:ascii="Times New Roman" w:hAnsi="Times New Roman"/>
          <w:sz w:val="24"/>
        </w:rPr>
      </w:pPr>
    </w:p>
    <w:p w:rsidR="005C36CB" w:rsidRDefault="005C36CB" w:rsidP="002D4F47">
      <w:pPr>
        <w:rPr>
          <w:rFonts w:ascii="Times New Roman" w:hAnsi="Times New Roman"/>
          <w:sz w:val="24"/>
        </w:rPr>
      </w:pPr>
    </w:p>
    <w:p w:rsidR="005C36CB" w:rsidRPr="005C11D4" w:rsidRDefault="005C36CB" w:rsidP="002D4F47">
      <w:pPr>
        <w:rPr>
          <w:rFonts w:ascii="Times New Roman" w:hAnsi="Times New Roman"/>
          <w:sz w:val="24"/>
        </w:rPr>
      </w:pPr>
      <w:r w:rsidRPr="005C11D4">
        <w:rPr>
          <w:rFonts w:ascii="Times New Roman" w:hAnsi="Times New Roman"/>
          <w:sz w:val="24"/>
        </w:rPr>
        <w:t> </w:t>
      </w:r>
    </w:p>
    <w:p w:rsidR="005C36CB" w:rsidRPr="005C11D4" w:rsidRDefault="005C36CB" w:rsidP="002D4F47">
      <w:pPr>
        <w:rPr>
          <w:rFonts w:ascii="Times New Roman" w:hAnsi="Times New Roman"/>
          <w:sz w:val="24"/>
        </w:rPr>
      </w:pPr>
      <w:r w:rsidRPr="005C11D4">
        <w:rPr>
          <w:rFonts w:ascii="Times New Roman" w:hAnsi="Times New Roman"/>
          <w:sz w:val="24"/>
        </w:rPr>
        <w:t> </w:t>
      </w:r>
    </w:p>
    <w:p w:rsidR="005C36CB" w:rsidRPr="005C11D4" w:rsidRDefault="005C36CB" w:rsidP="002D4F47">
      <w:pPr>
        <w:rPr>
          <w:rFonts w:ascii="Times New Roman" w:hAnsi="Times New Roman"/>
          <w:sz w:val="24"/>
        </w:rPr>
      </w:pPr>
      <w:r w:rsidRPr="005C11D4">
        <w:rPr>
          <w:rFonts w:ascii="Times New Roman" w:hAnsi="Times New Roman"/>
          <w:sz w:val="24"/>
        </w:rPr>
        <w:t> </w:t>
      </w:r>
    </w:p>
    <w:p w:rsidR="005C36CB" w:rsidRPr="005C11D4" w:rsidRDefault="005C36CB" w:rsidP="002D4F47">
      <w:pPr>
        <w:rPr>
          <w:rFonts w:ascii="Times New Roman" w:hAnsi="Times New Roman"/>
          <w:sz w:val="24"/>
        </w:rPr>
      </w:pPr>
      <w:r w:rsidRPr="005C11D4">
        <w:rPr>
          <w:rFonts w:ascii="Times New Roman" w:hAnsi="Times New Roman"/>
          <w:sz w:val="24"/>
        </w:rPr>
        <w:t> </w:t>
      </w:r>
    </w:p>
    <w:p w:rsidR="005C36CB" w:rsidRPr="005C11D4" w:rsidRDefault="005C36CB" w:rsidP="002D4F47">
      <w:pPr>
        <w:rPr>
          <w:rFonts w:ascii="Times New Roman" w:hAnsi="Times New Roman"/>
          <w:sz w:val="24"/>
        </w:rPr>
      </w:pPr>
      <w:r w:rsidRPr="005C11D4">
        <w:rPr>
          <w:rFonts w:ascii="Times New Roman" w:hAnsi="Times New Roman"/>
          <w:sz w:val="24"/>
        </w:rPr>
        <w:t>Директор АО "Новоазовское"</w:t>
      </w:r>
      <w:r w:rsidRPr="005C11D4">
        <w:rPr>
          <w:rFonts w:ascii="Times New Roman" w:hAnsi="Times New Roman"/>
          <w:sz w:val="24"/>
        </w:rPr>
        <w:tab/>
      </w:r>
      <w:r w:rsidRPr="005C11D4">
        <w:rPr>
          <w:rFonts w:ascii="Times New Roman" w:hAnsi="Times New Roman"/>
          <w:sz w:val="24"/>
        </w:rPr>
        <w:tab/>
        <w:t xml:space="preserve"> </w:t>
      </w:r>
      <w:r w:rsidRPr="005C11D4">
        <w:rPr>
          <w:rFonts w:ascii="Times New Roman" w:hAnsi="Times New Roman"/>
          <w:sz w:val="24"/>
        </w:rPr>
        <w:tab/>
      </w:r>
      <w:r w:rsidRPr="005C11D4">
        <w:rPr>
          <w:rFonts w:ascii="Times New Roman" w:hAnsi="Times New Roman"/>
          <w:sz w:val="24"/>
        </w:rPr>
        <w:tab/>
      </w:r>
      <w:r w:rsidRPr="005C11D4">
        <w:rPr>
          <w:rFonts w:ascii="Times New Roman" w:hAnsi="Times New Roman"/>
          <w:sz w:val="24"/>
        </w:rPr>
        <w:tab/>
      </w:r>
      <w:r w:rsidRPr="005C11D4">
        <w:rPr>
          <w:rFonts w:ascii="Times New Roman" w:hAnsi="Times New Roman"/>
          <w:sz w:val="24"/>
        </w:rPr>
        <w:tab/>
      </w:r>
      <w:r w:rsidRPr="005C11D4">
        <w:rPr>
          <w:rFonts w:ascii="Times New Roman" w:hAnsi="Times New Roman"/>
          <w:sz w:val="24"/>
        </w:rPr>
        <w:tab/>
        <w:t>М.М. Шарапов </w:t>
      </w:r>
    </w:p>
    <w:p w:rsidR="005C36CB" w:rsidRPr="005C11D4" w:rsidRDefault="005C36CB" w:rsidP="002D4F47">
      <w:pPr>
        <w:ind w:left="3540" w:firstLine="708"/>
        <w:rPr>
          <w:rFonts w:ascii="Times New Roman" w:hAnsi="Times New Roman"/>
          <w:sz w:val="24"/>
        </w:rPr>
      </w:pPr>
    </w:p>
    <w:p w:rsidR="005C36CB" w:rsidRPr="005C11D4" w:rsidRDefault="005C36CB" w:rsidP="002D4F47">
      <w:pPr>
        <w:ind w:left="3540" w:firstLine="708"/>
        <w:rPr>
          <w:rFonts w:ascii="Times New Roman" w:hAnsi="Times New Roman"/>
          <w:sz w:val="24"/>
        </w:rPr>
      </w:pPr>
    </w:p>
    <w:p w:rsidR="005C36CB" w:rsidRPr="005C11D4" w:rsidRDefault="005C36CB" w:rsidP="002D4F47">
      <w:pPr>
        <w:ind w:left="3540" w:firstLine="708"/>
        <w:rPr>
          <w:rFonts w:ascii="Times New Roman" w:hAnsi="Times New Roman"/>
          <w:sz w:val="24"/>
        </w:rPr>
      </w:pPr>
      <w:r w:rsidRPr="005C11D4">
        <w:rPr>
          <w:rFonts w:ascii="Times New Roman" w:hAnsi="Times New Roman"/>
          <w:sz w:val="24"/>
        </w:rPr>
        <w:t>М.П.</w:t>
      </w:r>
    </w:p>
    <w:p w:rsidR="005C36CB" w:rsidRPr="005C11D4" w:rsidRDefault="005C36CB" w:rsidP="002D4F47">
      <w:pPr>
        <w:rPr>
          <w:rFonts w:ascii="Times New Roman" w:hAnsi="Times New Roman"/>
          <w:sz w:val="24"/>
        </w:rPr>
      </w:pPr>
      <w:r w:rsidRPr="005C11D4">
        <w:rPr>
          <w:rFonts w:ascii="Times New Roman" w:hAnsi="Times New Roman"/>
          <w:sz w:val="24"/>
        </w:rPr>
        <w:t> </w:t>
      </w:r>
    </w:p>
    <w:p w:rsidR="005C36CB" w:rsidRPr="005C11D4" w:rsidRDefault="005C36CB" w:rsidP="002D4F47">
      <w:pPr>
        <w:rPr>
          <w:rFonts w:ascii="Times New Roman" w:hAnsi="Times New Roman"/>
          <w:sz w:val="24"/>
        </w:rPr>
      </w:pPr>
      <w:r w:rsidRPr="005C11D4">
        <w:rPr>
          <w:rFonts w:ascii="Times New Roman" w:hAnsi="Times New Roman"/>
          <w:sz w:val="24"/>
        </w:rPr>
        <w:t> </w:t>
      </w:r>
    </w:p>
    <w:p w:rsidR="005C36CB" w:rsidRPr="005C11D4" w:rsidRDefault="005C36CB" w:rsidP="002D4F47">
      <w:pPr>
        <w:rPr>
          <w:rFonts w:ascii="Times New Roman" w:hAnsi="Times New Roman"/>
          <w:sz w:val="24"/>
        </w:rPr>
      </w:pPr>
      <w:r w:rsidRPr="005C11D4">
        <w:rPr>
          <w:rFonts w:ascii="Times New Roman" w:hAnsi="Times New Roman"/>
          <w:sz w:val="24"/>
        </w:rPr>
        <w:t> </w:t>
      </w:r>
    </w:p>
    <w:p w:rsidR="005C36CB" w:rsidRPr="005C11D4" w:rsidRDefault="005C36CB" w:rsidP="002D4F47">
      <w:pPr>
        <w:rPr>
          <w:rFonts w:ascii="Times New Roman" w:hAnsi="Times New Roman"/>
          <w:sz w:val="24"/>
        </w:rPr>
      </w:pPr>
      <w:r w:rsidRPr="005C11D4">
        <w:rPr>
          <w:rFonts w:ascii="Times New Roman" w:hAnsi="Times New Roman"/>
          <w:b/>
          <w:bCs/>
          <w:sz w:val="24"/>
          <w:u w:val="single"/>
        </w:rPr>
        <w:br w:type="page"/>
      </w:r>
    </w:p>
    <w:p w:rsidR="005C36CB" w:rsidRPr="00010E1F" w:rsidRDefault="005C36CB" w:rsidP="002D4F47">
      <w:pPr>
        <w:pStyle w:val="TOCHeading"/>
        <w:spacing w:before="0" w:line="240" w:lineRule="auto"/>
        <w:rPr>
          <w:rFonts w:ascii="Times New Roman" w:hAnsi="Times New Roman"/>
          <w:caps/>
          <w:color w:val="auto"/>
          <w:sz w:val="24"/>
          <w:szCs w:val="24"/>
        </w:rPr>
      </w:pPr>
      <w:r w:rsidRPr="00010E1F">
        <w:rPr>
          <w:rFonts w:ascii="Times New Roman" w:hAnsi="Times New Roman"/>
          <w:caps/>
          <w:color w:val="auto"/>
          <w:sz w:val="24"/>
          <w:szCs w:val="24"/>
        </w:rPr>
        <w:t>Содержание:</w:t>
      </w:r>
    </w:p>
    <w:p w:rsidR="005C36CB" w:rsidRPr="00A64FE8" w:rsidRDefault="005C36CB">
      <w:pPr>
        <w:pStyle w:val="TOC1"/>
        <w:tabs>
          <w:tab w:val="left" w:pos="440"/>
        </w:tabs>
        <w:rPr>
          <w:rFonts w:ascii="Times New Roman" w:hAnsi="Times New Roman"/>
          <w:noProof/>
          <w:sz w:val="24"/>
        </w:rPr>
      </w:pPr>
      <w:r w:rsidRPr="00A64FE8">
        <w:rPr>
          <w:rFonts w:ascii="Times New Roman" w:hAnsi="Times New Roman"/>
          <w:sz w:val="24"/>
        </w:rPr>
        <w:fldChar w:fldCharType="begin"/>
      </w:r>
      <w:r w:rsidRPr="00A64FE8">
        <w:rPr>
          <w:rFonts w:ascii="Times New Roman" w:hAnsi="Times New Roman"/>
          <w:sz w:val="24"/>
        </w:rPr>
        <w:instrText xml:space="preserve"> TOC \o "1-3" \h \z \u </w:instrText>
      </w:r>
      <w:r w:rsidRPr="00A64FE8">
        <w:rPr>
          <w:rFonts w:ascii="Times New Roman" w:hAnsi="Times New Roman"/>
          <w:sz w:val="24"/>
        </w:rPr>
        <w:fldChar w:fldCharType="separate"/>
      </w:r>
      <w:hyperlink w:anchor="_Toc509602084" w:history="1">
        <w:r w:rsidRPr="00A64FE8">
          <w:rPr>
            <w:rStyle w:val="Hyperlink"/>
            <w:rFonts w:ascii="Times New Roman" w:hAnsi="Times New Roman"/>
            <w:noProof/>
            <w:sz w:val="24"/>
          </w:rPr>
          <w:t>1.</w:t>
        </w:r>
        <w:r w:rsidRPr="00A64FE8">
          <w:rPr>
            <w:rFonts w:ascii="Times New Roman" w:hAnsi="Times New Roman"/>
            <w:noProof/>
            <w:sz w:val="24"/>
          </w:rPr>
          <w:tab/>
        </w:r>
        <w:r w:rsidRPr="00A64FE8">
          <w:rPr>
            <w:rStyle w:val="Hyperlink"/>
            <w:rFonts w:ascii="Times New Roman" w:hAnsi="Times New Roman"/>
            <w:noProof/>
            <w:sz w:val="24"/>
          </w:rPr>
          <w:t>СВЕДЕНИЯ ОБ АКЦИОНЕРНОМ ОБЩЕСТВЕ</w:t>
        </w:r>
        <w:r w:rsidRPr="00A64FE8">
          <w:rPr>
            <w:rFonts w:ascii="Times New Roman" w:hAnsi="Times New Roman"/>
            <w:noProof/>
            <w:webHidden/>
            <w:sz w:val="24"/>
          </w:rPr>
          <w:tab/>
        </w:r>
        <w:r w:rsidRPr="00A64FE8">
          <w:rPr>
            <w:rFonts w:ascii="Times New Roman" w:hAnsi="Times New Roman"/>
            <w:noProof/>
            <w:webHidden/>
            <w:sz w:val="24"/>
          </w:rPr>
          <w:fldChar w:fldCharType="begin"/>
        </w:r>
        <w:r w:rsidRPr="00A64FE8">
          <w:rPr>
            <w:rFonts w:ascii="Times New Roman" w:hAnsi="Times New Roman"/>
            <w:noProof/>
            <w:webHidden/>
            <w:sz w:val="24"/>
          </w:rPr>
          <w:instrText xml:space="preserve"> PAGEREF _Toc509602084 \h </w:instrText>
        </w:r>
        <w:r w:rsidRPr="00973F72">
          <w:rPr>
            <w:rFonts w:ascii="Times New Roman" w:hAnsi="Times New Roman"/>
            <w:noProof/>
            <w:sz w:val="24"/>
          </w:rPr>
        </w:r>
        <w:r w:rsidRPr="00A64FE8">
          <w:rPr>
            <w:rFonts w:ascii="Times New Roman" w:hAnsi="Times New Roman"/>
            <w:noProof/>
            <w:webHidden/>
            <w:sz w:val="24"/>
          </w:rPr>
          <w:fldChar w:fldCharType="separate"/>
        </w:r>
        <w:r>
          <w:rPr>
            <w:rFonts w:ascii="Times New Roman" w:hAnsi="Times New Roman"/>
            <w:noProof/>
            <w:webHidden/>
            <w:sz w:val="24"/>
          </w:rPr>
          <w:t>3</w:t>
        </w:r>
        <w:r w:rsidRPr="00A64FE8">
          <w:rPr>
            <w:rFonts w:ascii="Times New Roman" w:hAnsi="Times New Roman"/>
            <w:noProof/>
            <w:webHidden/>
            <w:sz w:val="24"/>
          </w:rPr>
          <w:fldChar w:fldCharType="end"/>
        </w:r>
      </w:hyperlink>
    </w:p>
    <w:p w:rsidR="005C36CB" w:rsidRPr="00A64FE8" w:rsidRDefault="005C36CB">
      <w:pPr>
        <w:pStyle w:val="TOC1"/>
        <w:tabs>
          <w:tab w:val="left" w:pos="440"/>
        </w:tabs>
        <w:rPr>
          <w:rFonts w:ascii="Times New Roman" w:hAnsi="Times New Roman"/>
          <w:noProof/>
          <w:sz w:val="24"/>
        </w:rPr>
      </w:pPr>
      <w:hyperlink w:anchor="_Toc509602085" w:history="1">
        <w:r w:rsidRPr="00A64FE8">
          <w:rPr>
            <w:rStyle w:val="Hyperlink"/>
            <w:rFonts w:ascii="Times New Roman" w:hAnsi="Times New Roman"/>
            <w:noProof/>
            <w:sz w:val="24"/>
          </w:rPr>
          <w:t>2.</w:t>
        </w:r>
        <w:r w:rsidRPr="00A64FE8">
          <w:rPr>
            <w:rFonts w:ascii="Times New Roman" w:hAnsi="Times New Roman"/>
            <w:noProof/>
            <w:sz w:val="24"/>
          </w:rPr>
          <w:tab/>
        </w:r>
        <w:r w:rsidRPr="00A64FE8">
          <w:rPr>
            <w:rStyle w:val="Hyperlink"/>
            <w:rFonts w:ascii="Times New Roman" w:hAnsi="Times New Roman"/>
            <w:noProof/>
            <w:sz w:val="24"/>
          </w:rPr>
          <w:t>СВЕДЕНИЯ О ПОЛОЖЕНИИ АКЦИОНЕРНОГО ОБЩЕСТВА В ОТРАСЛИ</w:t>
        </w:r>
        <w:r w:rsidRPr="00A64FE8">
          <w:rPr>
            <w:rFonts w:ascii="Times New Roman" w:hAnsi="Times New Roman"/>
            <w:noProof/>
            <w:webHidden/>
            <w:sz w:val="24"/>
          </w:rPr>
          <w:tab/>
        </w:r>
        <w:r w:rsidRPr="00A64FE8">
          <w:rPr>
            <w:rFonts w:ascii="Times New Roman" w:hAnsi="Times New Roman"/>
            <w:noProof/>
            <w:webHidden/>
            <w:sz w:val="24"/>
          </w:rPr>
          <w:fldChar w:fldCharType="begin"/>
        </w:r>
        <w:r w:rsidRPr="00A64FE8">
          <w:rPr>
            <w:rFonts w:ascii="Times New Roman" w:hAnsi="Times New Roman"/>
            <w:noProof/>
            <w:webHidden/>
            <w:sz w:val="24"/>
          </w:rPr>
          <w:instrText xml:space="preserve"> PAGEREF _Toc509602085 \h </w:instrText>
        </w:r>
        <w:r w:rsidRPr="00973F72">
          <w:rPr>
            <w:rFonts w:ascii="Times New Roman" w:hAnsi="Times New Roman"/>
            <w:noProof/>
            <w:sz w:val="24"/>
          </w:rPr>
        </w:r>
        <w:r w:rsidRPr="00A64FE8">
          <w:rPr>
            <w:rFonts w:ascii="Times New Roman" w:hAnsi="Times New Roman"/>
            <w:noProof/>
            <w:webHidden/>
            <w:sz w:val="24"/>
          </w:rPr>
          <w:fldChar w:fldCharType="separate"/>
        </w:r>
        <w:r>
          <w:rPr>
            <w:rFonts w:ascii="Times New Roman" w:hAnsi="Times New Roman"/>
            <w:noProof/>
            <w:webHidden/>
            <w:sz w:val="24"/>
          </w:rPr>
          <w:t>4</w:t>
        </w:r>
        <w:r w:rsidRPr="00A64FE8">
          <w:rPr>
            <w:rFonts w:ascii="Times New Roman" w:hAnsi="Times New Roman"/>
            <w:noProof/>
            <w:webHidden/>
            <w:sz w:val="24"/>
          </w:rPr>
          <w:fldChar w:fldCharType="end"/>
        </w:r>
      </w:hyperlink>
    </w:p>
    <w:p w:rsidR="005C36CB" w:rsidRPr="00A64FE8" w:rsidRDefault="005C36CB">
      <w:pPr>
        <w:pStyle w:val="TOC1"/>
        <w:tabs>
          <w:tab w:val="left" w:pos="440"/>
        </w:tabs>
        <w:rPr>
          <w:rFonts w:ascii="Times New Roman" w:hAnsi="Times New Roman"/>
          <w:noProof/>
          <w:sz w:val="24"/>
        </w:rPr>
      </w:pPr>
      <w:hyperlink w:anchor="_Toc509602086" w:history="1">
        <w:r w:rsidRPr="00A64FE8">
          <w:rPr>
            <w:rStyle w:val="Hyperlink"/>
            <w:rFonts w:ascii="Times New Roman" w:hAnsi="Times New Roman"/>
            <w:noProof/>
            <w:sz w:val="24"/>
          </w:rPr>
          <w:t>3.</w:t>
        </w:r>
        <w:r w:rsidRPr="00A64FE8">
          <w:rPr>
            <w:rFonts w:ascii="Times New Roman" w:hAnsi="Times New Roman"/>
            <w:noProof/>
            <w:sz w:val="24"/>
          </w:rPr>
          <w:tab/>
        </w:r>
        <w:r w:rsidRPr="00A64FE8">
          <w:rPr>
            <w:rStyle w:val="Hyperlink"/>
            <w:rFonts w:ascii="Times New Roman" w:hAnsi="Times New Roman"/>
            <w:noProof/>
            <w:sz w:val="24"/>
          </w:rPr>
          <w:t>ПРИОРИТЕНЫЕ НАПРАВЛЕНИЯ ДЕЯТЕЛЬНОСТИ АКЦИОНЕРНОГО ОБЩЕСТВА</w:t>
        </w:r>
        <w:r w:rsidRPr="00A64FE8">
          <w:rPr>
            <w:rFonts w:ascii="Times New Roman" w:hAnsi="Times New Roman"/>
            <w:noProof/>
            <w:webHidden/>
            <w:sz w:val="24"/>
          </w:rPr>
          <w:tab/>
        </w:r>
        <w:r w:rsidRPr="00A64FE8">
          <w:rPr>
            <w:rFonts w:ascii="Times New Roman" w:hAnsi="Times New Roman"/>
            <w:noProof/>
            <w:webHidden/>
            <w:sz w:val="24"/>
          </w:rPr>
          <w:fldChar w:fldCharType="begin"/>
        </w:r>
        <w:r w:rsidRPr="00A64FE8">
          <w:rPr>
            <w:rFonts w:ascii="Times New Roman" w:hAnsi="Times New Roman"/>
            <w:noProof/>
            <w:webHidden/>
            <w:sz w:val="24"/>
          </w:rPr>
          <w:instrText xml:space="preserve"> PAGEREF _Toc509602086 \h </w:instrText>
        </w:r>
        <w:r w:rsidRPr="00973F72">
          <w:rPr>
            <w:rFonts w:ascii="Times New Roman" w:hAnsi="Times New Roman"/>
            <w:noProof/>
            <w:sz w:val="24"/>
          </w:rPr>
        </w:r>
        <w:r w:rsidRPr="00A64FE8">
          <w:rPr>
            <w:rFonts w:ascii="Times New Roman" w:hAnsi="Times New Roman"/>
            <w:noProof/>
            <w:webHidden/>
            <w:sz w:val="24"/>
          </w:rPr>
          <w:fldChar w:fldCharType="separate"/>
        </w:r>
        <w:r>
          <w:rPr>
            <w:rFonts w:ascii="Times New Roman" w:hAnsi="Times New Roman"/>
            <w:noProof/>
            <w:webHidden/>
            <w:sz w:val="24"/>
          </w:rPr>
          <w:t>8</w:t>
        </w:r>
        <w:r w:rsidRPr="00A64FE8">
          <w:rPr>
            <w:rFonts w:ascii="Times New Roman" w:hAnsi="Times New Roman"/>
            <w:noProof/>
            <w:webHidden/>
            <w:sz w:val="24"/>
          </w:rPr>
          <w:fldChar w:fldCharType="end"/>
        </w:r>
      </w:hyperlink>
    </w:p>
    <w:p w:rsidR="005C36CB" w:rsidRPr="00A64FE8" w:rsidRDefault="005C36CB">
      <w:pPr>
        <w:pStyle w:val="TOC1"/>
        <w:tabs>
          <w:tab w:val="left" w:pos="440"/>
        </w:tabs>
        <w:rPr>
          <w:rFonts w:ascii="Times New Roman" w:hAnsi="Times New Roman"/>
          <w:noProof/>
          <w:sz w:val="24"/>
        </w:rPr>
      </w:pPr>
      <w:hyperlink w:anchor="_Toc509602087" w:history="1">
        <w:r w:rsidRPr="00A64FE8">
          <w:rPr>
            <w:rStyle w:val="Hyperlink"/>
            <w:rFonts w:ascii="Times New Roman" w:hAnsi="Times New Roman"/>
            <w:noProof/>
            <w:sz w:val="24"/>
          </w:rPr>
          <w:t>4.</w:t>
        </w:r>
        <w:r w:rsidRPr="00A64FE8">
          <w:rPr>
            <w:rFonts w:ascii="Times New Roman" w:hAnsi="Times New Roman"/>
            <w:noProof/>
            <w:sz w:val="24"/>
          </w:rPr>
          <w:tab/>
        </w:r>
        <w:r w:rsidRPr="00A64FE8">
          <w:rPr>
            <w:rStyle w:val="Hyperlink"/>
            <w:rFonts w:ascii="Times New Roman" w:hAnsi="Times New Roman"/>
            <w:noProof/>
            <w:sz w:val="24"/>
          </w:rPr>
          <w:t>ОТЧЕТ СОВЕТА ДИРЕКТОРОВ О РЕЗУЛЬТАТАХ РАЗВИТИЯ АКЦИОНЕРНОГО ОБЩЕСТВА ПО ПРИОРИТЕТНЫМ НАПРАВЛЕНИЯМ ЕГО ДЕЯТЕЛЬНОСТИ</w:t>
        </w:r>
        <w:r w:rsidRPr="00A64FE8">
          <w:rPr>
            <w:rFonts w:ascii="Times New Roman" w:hAnsi="Times New Roman"/>
            <w:noProof/>
            <w:webHidden/>
            <w:sz w:val="24"/>
          </w:rPr>
          <w:tab/>
        </w:r>
        <w:r>
          <w:rPr>
            <w:rFonts w:ascii="Times New Roman" w:hAnsi="Times New Roman"/>
            <w:noProof/>
            <w:webHidden/>
            <w:sz w:val="24"/>
          </w:rPr>
          <w:t>9</w:t>
        </w:r>
      </w:hyperlink>
    </w:p>
    <w:p w:rsidR="005C36CB" w:rsidRPr="00A64FE8" w:rsidRDefault="005C36CB">
      <w:pPr>
        <w:pStyle w:val="TOC1"/>
        <w:tabs>
          <w:tab w:val="left" w:pos="440"/>
        </w:tabs>
        <w:rPr>
          <w:rFonts w:ascii="Times New Roman" w:hAnsi="Times New Roman"/>
          <w:noProof/>
          <w:sz w:val="24"/>
        </w:rPr>
      </w:pPr>
      <w:hyperlink w:anchor="_Toc509602088" w:history="1">
        <w:r w:rsidRPr="00A64FE8">
          <w:rPr>
            <w:rStyle w:val="Hyperlink"/>
            <w:rFonts w:ascii="Times New Roman" w:hAnsi="Times New Roman"/>
            <w:noProof/>
            <w:sz w:val="24"/>
          </w:rPr>
          <w:t>5.</w:t>
        </w:r>
        <w:r w:rsidRPr="00A64FE8">
          <w:rPr>
            <w:rFonts w:ascii="Times New Roman" w:hAnsi="Times New Roman"/>
            <w:noProof/>
            <w:sz w:val="24"/>
          </w:rPr>
          <w:tab/>
        </w:r>
        <w:r w:rsidRPr="00A64FE8">
          <w:rPr>
            <w:rStyle w:val="Hyperlink"/>
            <w:rFonts w:ascii="Times New Roman" w:hAnsi="Times New Roman"/>
            <w:noProof/>
            <w:sz w:val="24"/>
          </w:rPr>
          <w:t>ИНФОРМАЦИЯ ОБ ОБЪЕМЕ КАЖДОГО ИЗ ИСПОЛЬЗОВАННЫХ АКЦИОНЕРНЫМ ОБЩЕСТВОМ В ОТЧЕТНОМ ГОДУ ВИДОВ ЭНЕРГЕТИЧЕСКИХ РЕСУРСОВ</w:t>
        </w:r>
        <w:r w:rsidRPr="00A64FE8">
          <w:rPr>
            <w:rFonts w:ascii="Times New Roman" w:hAnsi="Times New Roman"/>
            <w:noProof/>
            <w:webHidden/>
            <w:sz w:val="24"/>
          </w:rPr>
          <w:tab/>
        </w:r>
      </w:hyperlink>
      <w:r>
        <w:t>11</w:t>
      </w:r>
    </w:p>
    <w:p w:rsidR="005C36CB" w:rsidRPr="00A64FE8" w:rsidRDefault="005C36CB">
      <w:pPr>
        <w:pStyle w:val="TOC1"/>
        <w:tabs>
          <w:tab w:val="left" w:pos="440"/>
        </w:tabs>
        <w:rPr>
          <w:rFonts w:ascii="Times New Roman" w:hAnsi="Times New Roman"/>
          <w:noProof/>
          <w:sz w:val="24"/>
        </w:rPr>
      </w:pPr>
      <w:hyperlink w:anchor="_Toc509602089" w:history="1">
        <w:r w:rsidRPr="00A64FE8">
          <w:rPr>
            <w:rStyle w:val="Hyperlink"/>
            <w:rFonts w:ascii="Times New Roman" w:hAnsi="Times New Roman"/>
            <w:noProof/>
            <w:sz w:val="24"/>
          </w:rPr>
          <w:t>6.</w:t>
        </w:r>
        <w:r w:rsidRPr="00A64FE8">
          <w:rPr>
            <w:rFonts w:ascii="Times New Roman" w:hAnsi="Times New Roman"/>
            <w:noProof/>
            <w:sz w:val="24"/>
          </w:rPr>
          <w:tab/>
        </w:r>
        <w:r w:rsidRPr="00A64FE8">
          <w:rPr>
            <w:rStyle w:val="Hyperlink"/>
            <w:rFonts w:ascii="Times New Roman" w:hAnsi="Times New Roman"/>
            <w:noProof/>
            <w:sz w:val="24"/>
          </w:rPr>
          <w:t>ПЕРСПЕКТИВЫ РАЗВИТИЯ АКЦИОНЕРНОГО ОБЩЕСТВА</w:t>
        </w:r>
        <w:r w:rsidRPr="00A64FE8">
          <w:rPr>
            <w:rFonts w:ascii="Times New Roman" w:hAnsi="Times New Roman"/>
            <w:noProof/>
            <w:webHidden/>
            <w:sz w:val="24"/>
          </w:rPr>
          <w:tab/>
        </w:r>
        <w:r>
          <w:rPr>
            <w:rFonts w:ascii="Times New Roman" w:hAnsi="Times New Roman"/>
            <w:noProof/>
            <w:webHidden/>
            <w:sz w:val="24"/>
          </w:rPr>
          <w:t>11</w:t>
        </w:r>
      </w:hyperlink>
    </w:p>
    <w:p w:rsidR="005C36CB" w:rsidRPr="00A64FE8" w:rsidRDefault="005C36CB">
      <w:pPr>
        <w:pStyle w:val="TOC1"/>
        <w:tabs>
          <w:tab w:val="left" w:pos="440"/>
        </w:tabs>
        <w:rPr>
          <w:rFonts w:ascii="Times New Roman" w:hAnsi="Times New Roman"/>
          <w:noProof/>
          <w:sz w:val="24"/>
        </w:rPr>
      </w:pPr>
      <w:hyperlink w:anchor="_Toc509602090" w:history="1">
        <w:r w:rsidRPr="00A64FE8">
          <w:rPr>
            <w:rStyle w:val="Hyperlink"/>
            <w:rFonts w:ascii="Times New Roman" w:hAnsi="Times New Roman"/>
            <w:noProof/>
            <w:sz w:val="24"/>
          </w:rPr>
          <w:t>7.</w:t>
        </w:r>
        <w:r w:rsidRPr="00A64FE8">
          <w:rPr>
            <w:rFonts w:ascii="Times New Roman" w:hAnsi="Times New Roman"/>
            <w:noProof/>
            <w:sz w:val="24"/>
          </w:rPr>
          <w:tab/>
        </w:r>
        <w:r w:rsidRPr="00A64FE8">
          <w:rPr>
            <w:rStyle w:val="Hyperlink"/>
            <w:rFonts w:ascii="Times New Roman" w:hAnsi="Times New Roman"/>
            <w:noProof/>
            <w:sz w:val="24"/>
          </w:rPr>
          <w:t>ОТЧЕТ О ВЫПЛАТЕ ОБЪЯВЛЕННЫХ (НАЧИСЛЕННЫХ) ДИВИДЕНДОВ ПО АКЦИЯМ АКЦИОНЕРНОГО ОБЩЕСТВА</w:t>
        </w:r>
        <w:r w:rsidRPr="00A64FE8">
          <w:rPr>
            <w:rFonts w:ascii="Times New Roman" w:hAnsi="Times New Roman"/>
            <w:noProof/>
            <w:webHidden/>
            <w:sz w:val="24"/>
          </w:rPr>
          <w:tab/>
        </w:r>
        <w:r>
          <w:rPr>
            <w:rFonts w:ascii="Times New Roman" w:hAnsi="Times New Roman"/>
            <w:noProof/>
            <w:webHidden/>
            <w:sz w:val="24"/>
          </w:rPr>
          <w:t>12</w:t>
        </w:r>
      </w:hyperlink>
    </w:p>
    <w:p w:rsidR="005C36CB" w:rsidRPr="00A64FE8" w:rsidRDefault="005C36CB">
      <w:pPr>
        <w:pStyle w:val="TOC1"/>
        <w:tabs>
          <w:tab w:val="left" w:pos="440"/>
        </w:tabs>
        <w:rPr>
          <w:rFonts w:ascii="Times New Roman" w:hAnsi="Times New Roman"/>
          <w:noProof/>
          <w:sz w:val="24"/>
        </w:rPr>
      </w:pPr>
      <w:hyperlink w:anchor="_Toc509602091" w:history="1">
        <w:r w:rsidRPr="00A64FE8">
          <w:rPr>
            <w:rStyle w:val="Hyperlink"/>
            <w:rFonts w:ascii="Times New Roman" w:hAnsi="Times New Roman"/>
            <w:noProof/>
            <w:sz w:val="24"/>
          </w:rPr>
          <w:t>8.</w:t>
        </w:r>
        <w:r w:rsidRPr="00A64FE8">
          <w:rPr>
            <w:rFonts w:ascii="Times New Roman" w:hAnsi="Times New Roman"/>
            <w:noProof/>
            <w:sz w:val="24"/>
          </w:rPr>
          <w:tab/>
        </w:r>
        <w:r w:rsidRPr="00A64FE8">
          <w:rPr>
            <w:rStyle w:val="Hyperlink"/>
            <w:rFonts w:ascii="Times New Roman" w:hAnsi="Times New Roman"/>
            <w:noProof/>
            <w:sz w:val="24"/>
          </w:rPr>
          <w:t>ОПИСАНИЕ ОСНОВНЫХ ФАКТОРОВ РИСКА, СВЯЗАННЫХ С ДЕЯТЕЛЬНОСТЬЮ АКЦИОНЕРНОГО ОБЩЕСТВА</w:t>
        </w:r>
        <w:r w:rsidRPr="00A64FE8">
          <w:rPr>
            <w:rFonts w:ascii="Times New Roman" w:hAnsi="Times New Roman"/>
            <w:noProof/>
            <w:webHidden/>
            <w:sz w:val="24"/>
          </w:rPr>
          <w:tab/>
        </w:r>
        <w:r>
          <w:rPr>
            <w:rFonts w:ascii="Times New Roman" w:hAnsi="Times New Roman"/>
            <w:noProof/>
            <w:webHidden/>
            <w:sz w:val="24"/>
          </w:rPr>
          <w:t>13</w:t>
        </w:r>
      </w:hyperlink>
    </w:p>
    <w:p w:rsidR="005C36CB" w:rsidRPr="00A64FE8" w:rsidRDefault="005C36CB">
      <w:pPr>
        <w:pStyle w:val="TOC1"/>
        <w:tabs>
          <w:tab w:val="left" w:pos="440"/>
        </w:tabs>
        <w:rPr>
          <w:rFonts w:ascii="Times New Roman" w:hAnsi="Times New Roman"/>
          <w:noProof/>
          <w:sz w:val="24"/>
        </w:rPr>
      </w:pPr>
      <w:hyperlink w:anchor="_Toc509602092" w:history="1">
        <w:r w:rsidRPr="00A64FE8">
          <w:rPr>
            <w:rStyle w:val="Hyperlink"/>
            <w:rFonts w:ascii="Times New Roman" w:hAnsi="Times New Roman"/>
            <w:caps/>
            <w:noProof/>
            <w:sz w:val="24"/>
          </w:rPr>
          <w:t>9.</w:t>
        </w:r>
        <w:r w:rsidRPr="00A64FE8">
          <w:rPr>
            <w:rFonts w:ascii="Times New Roman" w:hAnsi="Times New Roman"/>
            <w:noProof/>
            <w:sz w:val="24"/>
          </w:rPr>
          <w:tab/>
        </w:r>
        <w:r w:rsidRPr="00A64FE8">
          <w:rPr>
            <w:rStyle w:val="Hyperlink"/>
            <w:rFonts w:ascii="Times New Roman" w:hAnsi="Times New Roman"/>
            <w:caps/>
            <w:noProof/>
            <w:sz w:val="24"/>
          </w:rPr>
          <w:t>Перечень совершенных акционерным обществом в отчетном году сделок, признаваемых в соответствии с Федеральным законом «Об акционерных обществах» крупными сделками, а также иных сделок, на совершение которых в соответствии с Уставом акционерного общества распространяется порядок одобрения крупных сделок</w:t>
        </w:r>
        <w:r w:rsidRPr="00A64FE8">
          <w:rPr>
            <w:rFonts w:ascii="Times New Roman" w:hAnsi="Times New Roman"/>
            <w:noProof/>
            <w:webHidden/>
            <w:sz w:val="24"/>
          </w:rPr>
          <w:tab/>
        </w:r>
        <w:r>
          <w:rPr>
            <w:rFonts w:ascii="Times New Roman" w:hAnsi="Times New Roman"/>
            <w:noProof/>
            <w:webHidden/>
            <w:sz w:val="24"/>
          </w:rPr>
          <w:t>16</w:t>
        </w:r>
      </w:hyperlink>
    </w:p>
    <w:p w:rsidR="005C36CB" w:rsidRPr="00A64FE8" w:rsidRDefault="005C36CB">
      <w:pPr>
        <w:pStyle w:val="TOC1"/>
        <w:tabs>
          <w:tab w:val="left" w:pos="660"/>
        </w:tabs>
        <w:rPr>
          <w:rFonts w:ascii="Times New Roman" w:hAnsi="Times New Roman"/>
          <w:noProof/>
          <w:sz w:val="24"/>
        </w:rPr>
      </w:pPr>
      <w:hyperlink w:anchor="_Toc509602093" w:history="1">
        <w:r w:rsidRPr="00A64FE8">
          <w:rPr>
            <w:rStyle w:val="Hyperlink"/>
            <w:rFonts w:ascii="Times New Roman" w:hAnsi="Times New Roman"/>
            <w:caps/>
            <w:noProof/>
            <w:sz w:val="24"/>
          </w:rPr>
          <w:t>10.</w:t>
        </w:r>
        <w:r w:rsidRPr="00A64FE8">
          <w:rPr>
            <w:rFonts w:ascii="Times New Roman" w:hAnsi="Times New Roman"/>
            <w:noProof/>
            <w:sz w:val="24"/>
          </w:rPr>
          <w:tab/>
        </w:r>
        <w:r w:rsidRPr="00A64FE8">
          <w:rPr>
            <w:rStyle w:val="Hyperlink"/>
            <w:rFonts w:ascii="Times New Roman" w:hAnsi="Times New Roman"/>
            <w:caps/>
            <w:noProof/>
            <w:sz w:val="24"/>
          </w:rPr>
          <w:t>Перечень совершенных акционерным обществом в отчетном году сделок, признаваемых в соответствии с Федеральным законом «Об акционерных обществах» сделками, в совершении которых имеется заинтересованность</w:t>
        </w:r>
        <w:r w:rsidRPr="00A64FE8">
          <w:rPr>
            <w:rFonts w:ascii="Times New Roman" w:hAnsi="Times New Roman"/>
            <w:noProof/>
            <w:webHidden/>
            <w:sz w:val="24"/>
          </w:rPr>
          <w:tab/>
        </w:r>
        <w:r>
          <w:rPr>
            <w:rFonts w:ascii="Times New Roman" w:hAnsi="Times New Roman"/>
            <w:noProof/>
            <w:webHidden/>
            <w:sz w:val="24"/>
          </w:rPr>
          <w:t>17</w:t>
        </w:r>
      </w:hyperlink>
    </w:p>
    <w:p w:rsidR="005C36CB" w:rsidRPr="00A64FE8" w:rsidRDefault="005C36CB">
      <w:pPr>
        <w:pStyle w:val="TOC1"/>
        <w:tabs>
          <w:tab w:val="left" w:pos="660"/>
        </w:tabs>
        <w:rPr>
          <w:rFonts w:ascii="Times New Roman" w:hAnsi="Times New Roman"/>
          <w:noProof/>
          <w:sz w:val="24"/>
        </w:rPr>
      </w:pPr>
      <w:hyperlink w:anchor="_Toc509602094" w:history="1">
        <w:r w:rsidRPr="00A64FE8">
          <w:rPr>
            <w:rStyle w:val="Hyperlink"/>
            <w:rFonts w:ascii="Times New Roman" w:hAnsi="Times New Roman"/>
            <w:caps/>
            <w:noProof/>
            <w:sz w:val="24"/>
          </w:rPr>
          <w:t>11.</w:t>
        </w:r>
        <w:r w:rsidRPr="00A64FE8">
          <w:rPr>
            <w:rFonts w:ascii="Times New Roman" w:hAnsi="Times New Roman"/>
            <w:noProof/>
            <w:sz w:val="24"/>
          </w:rPr>
          <w:tab/>
        </w:r>
        <w:r w:rsidRPr="00A64FE8">
          <w:rPr>
            <w:rStyle w:val="Hyperlink"/>
            <w:rFonts w:ascii="Times New Roman" w:hAnsi="Times New Roman"/>
            <w:caps/>
            <w:noProof/>
            <w:sz w:val="24"/>
          </w:rPr>
          <w:t>Состав Совета директоров акционерного общества</w:t>
        </w:r>
        <w:r w:rsidRPr="00A64FE8">
          <w:rPr>
            <w:rFonts w:ascii="Times New Roman" w:hAnsi="Times New Roman"/>
            <w:noProof/>
            <w:webHidden/>
            <w:sz w:val="24"/>
          </w:rPr>
          <w:tab/>
        </w:r>
        <w:r>
          <w:rPr>
            <w:rFonts w:ascii="Times New Roman" w:hAnsi="Times New Roman"/>
            <w:noProof/>
            <w:webHidden/>
            <w:sz w:val="24"/>
          </w:rPr>
          <w:t>18</w:t>
        </w:r>
      </w:hyperlink>
    </w:p>
    <w:p w:rsidR="005C36CB" w:rsidRPr="00A64FE8" w:rsidRDefault="005C36CB">
      <w:pPr>
        <w:pStyle w:val="TOC1"/>
        <w:tabs>
          <w:tab w:val="left" w:pos="660"/>
        </w:tabs>
        <w:rPr>
          <w:rFonts w:ascii="Times New Roman" w:hAnsi="Times New Roman"/>
          <w:noProof/>
          <w:sz w:val="24"/>
        </w:rPr>
      </w:pPr>
      <w:hyperlink w:anchor="_Toc509602095" w:history="1">
        <w:r w:rsidRPr="00A64FE8">
          <w:rPr>
            <w:rStyle w:val="Hyperlink"/>
            <w:rFonts w:ascii="Times New Roman" w:hAnsi="Times New Roman"/>
            <w:caps/>
            <w:noProof/>
            <w:sz w:val="24"/>
          </w:rPr>
          <w:t>12.</w:t>
        </w:r>
        <w:r w:rsidRPr="00A64FE8">
          <w:rPr>
            <w:rFonts w:ascii="Times New Roman" w:hAnsi="Times New Roman"/>
            <w:noProof/>
            <w:sz w:val="24"/>
          </w:rPr>
          <w:tab/>
        </w:r>
        <w:r w:rsidRPr="00A64FE8">
          <w:rPr>
            <w:rStyle w:val="Hyperlink"/>
            <w:rFonts w:ascii="Times New Roman" w:hAnsi="Times New Roman"/>
            <w:caps/>
            <w:noProof/>
            <w:sz w:val="24"/>
          </w:rPr>
          <w:t>Сведения о лице, занимающем должность единоличного исполнительного органа акционерного общества</w:t>
        </w:r>
        <w:r w:rsidRPr="00A64FE8">
          <w:rPr>
            <w:rFonts w:ascii="Times New Roman" w:hAnsi="Times New Roman"/>
            <w:noProof/>
            <w:webHidden/>
            <w:sz w:val="24"/>
          </w:rPr>
          <w:tab/>
        </w:r>
        <w:r>
          <w:rPr>
            <w:rFonts w:ascii="Times New Roman" w:hAnsi="Times New Roman"/>
            <w:noProof/>
            <w:webHidden/>
            <w:sz w:val="24"/>
          </w:rPr>
          <w:t>19</w:t>
        </w:r>
      </w:hyperlink>
    </w:p>
    <w:p w:rsidR="005C36CB" w:rsidRPr="00A64FE8" w:rsidRDefault="005C36CB">
      <w:pPr>
        <w:pStyle w:val="TOC1"/>
        <w:tabs>
          <w:tab w:val="left" w:pos="660"/>
        </w:tabs>
        <w:rPr>
          <w:rFonts w:ascii="Times New Roman" w:hAnsi="Times New Roman"/>
          <w:noProof/>
          <w:sz w:val="24"/>
        </w:rPr>
      </w:pPr>
      <w:hyperlink w:anchor="_Toc509602096" w:history="1">
        <w:r w:rsidRPr="00A64FE8">
          <w:rPr>
            <w:rStyle w:val="Hyperlink"/>
            <w:rFonts w:ascii="Times New Roman" w:hAnsi="Times New Roman"/>
            <w:caps/>
            <w:noProof/>
            <w:sz w:val="24"/>
          </w:rPr>
          <w:t>13.</w:t>
        </w:r>
        <w:r w:rsidRPr="00A64FE8">
          <w:rPr>
            <w:rFonts w:ascii="Times New Roman" w:hAnsi="Times New Roman"/>
            <w:noProof/>
            <w:sz w:val="24"/>
          </w:rPr>
          <w:tab/>
        </w:r>
        <w:r w:rsidRPr="00A64FE8">
          <w:rPr>
            <w:rStyle w:val="Hyperlink"/>
            <w:rFonts w:ascii="Times New Roman" w:hAnsi="Times New Roman"/>
            <w:caps/>
            <w:noProof/>
            <w:sz w:val="24"/>
          </w:rPr>
          <w:t>Основные положения политики акционерного общества в области вознаграждения и (или) компенсации расходов каждого из органов управления акционерного общества</w:t>
        </w:r>
        <w:r w:rsidRPr="00A64FE8">
          <w:rPr>
            <w:rFonts w:ascii="Times New Roman" w:hAnsi="Times New Roman"/>
            <w:noProof/>
            <w:webHidden/>
            <w:sz w:val="24"/>
          </w:rPr>
          <w:tab/>
        </w:r>
        <w:r>
          <w:rPr>
            <w:rFonts w:ascii="Times New Roman" w:hAnsi="Times New Roman"/>
            <w:noProof/>
            <w:webHidden/>
            <w:sz w:val="24"/>
          </w:rPr>
          <w:t>20</w:t>
        </w:r>
      </w:hyperlink>
    </w:p>
    <w:p w:rsidR="005C36CB" w:rsidRPr="00A64FE8" w:rsidRDefault="005C36CB">
      <w:pPr>
        <w:pStyle w:val="TOC1"/>
        <w:tabs>
          <w:tab w:val="left" w:pos="660"/>
        </w:tabs>
        <w:rPr>
          <w:rFonts w:ascii="Times New Roman" w:hAnsi="Times New Roman"/>
          <w:noProof/>
          <w:sz w:val="24"/>
        </w:rPr>
      </w:pPr>
      <w:hyperlink w:anchor="_Toc509602097" w:history="1">
        <w:r w:rsidRPr="00A64FE8">
          <w:rPr>
            <w:rStyle w:val="Hyperlink"/>
            <w:rFonts w:ascii="Times New Roman" w:hAnsi="Times New Roman"/>
            <w:caps/>
            <w:noProof/>
            <w:sz w:val="24"/>
          </w:rPr>
          <w:t>14.</w:t>
        </w:r>
        <w:r w:rsidRPr="00A64FE8">
          <w:rPr>
            <w:rFonts w:ascii="Times New Roman" w:hAnsi="Times New Roman"/>
            <w:noProof/>
            <w:sz w:val="24"/>
          </w:rPr>
          <w:tab/>
        </w:r>
        <w:r w:rsidRPr="00A64FE8">
          <w:rPr>
            <w:rStyle w:val="Hyperlink"/>
            <w:rFonts w:ascii="Times New Roman" w:hAnsi="Times New Roman"/>
            <w:caps/>
            <w:noProof/>
            <w:sz w:val="24"/>
          </w:rPr>
          <w:t>Сведения о соблюдении акционерным обществом Кодекса корпоративного управления, рекомендованного Центральным Банком Российской Федерации</w:t>
        </w:r>
        <w:r w:rsidRPr="00A64FE8">
          <w:rPr>
            <w:rFonts w:ascii="Times New Roman" w:hAnsi="Times New Roman"/>
            <w:noProof/>
            <w:webHidden/>
            <w:sz w:val="24"/>
          </w:rPr>
          <w:tab/>
        </w:r>
        <w:r>
          <w:rPr>
            <w:rFonts w:ascii="Times New Roman" w:hAnsi="Times New Roman"/>
            <w:noProof/>
            <w:webHidden/>
            <w:sz w:val="24"/>
          </w:rPr>
          <w:t>21</w:t>
        </w:r>
      </w:hyperlink>
    </w:p>
    <w:p w:rsidR="005C36CB" w:rsidRPr="00A64FE8" w:rsidRDefault="005C36CB">
      <w:pPr>
        <w:pStyle w:val="TOC1"/>
        <w:tabs>
          <w:tab w:val="left" w:pos="660"/>
        </w:tabs>
        <w:rPr>
          <w:rFonts w:ascii="Times New Roman" w:hAnsi="Times New Roman"/>
          <w:noProof/>
          <w:sz w:val="24"/>
        </w:rPr>
      </w:pPr>
      <w:hyperlink w:anchor="_Toc509602098" w:history="1">
        <w:r w:rsidRPr="00A64FE8">
          <w:rPr>
            <w:rStyle w:val="Hyperlink"/>
            <w:rFonts w:ascii="Times New Roman" w:hAnsi="Times New Roman"/>
            <w:caps/>
            <w:noProof/>
            <w:sz w:val="24"/>
          </w:rPr>
          <w:t>15.</w:t>
        </w:r>
        <w:r w:rsidRPr="00A64FE8">
          <w:rPr>
            <w:rFonts w:ascii="Times New Roman" w:hAnsi="Times New Roman"/>
            <w:noProof/>
            <w:sz w:val="24"/>
          </w:rPr>
          <w:tab/>
        </w:r>
        <w:r w:rsidRPr="00A64FE8">
          <w:rPr>
            <w:rStyle w:val="Hyperlink"/>
            <w:rFonts w:ascii="Times New Roman" w:hAnsi="Times New Roman"/>
            <w:caps/>
            <w:noProof/>
            <w:sz w:val="24"/>
          </w:rPr>
          <w:t>Иная информация, предусмотренная уставом акционерного общества или иным внутренним документом акционерного общества. СВЕДЕНИЯ ОБ УТВЕРЖДЕНИИ ГОДОВОГО ОТЧЕТА ОБЩЕСТВА</w:t>
        </w:r>
        <w:r w:rsidRPr="00A64FE8">
          <w:rPr>
            <w:rFonts w:ascii="Times New Roman" w:hAnsi="Times New Roman"/>
            <w:noProof/>
            <w:webHidden/>
            <w:sz w:val="24"/>
          </w:rPr>
          <w:tab/>
        </w:r>
        <w:r>
          <w:rPr>
            <w:rFonts w:ascii="Times New Roman" w:hAnsi="Times New Roman"/>
            <w:noProof/>
            <w:webHidden/>
            <w:sz w:val="24"/>
          </w:rPr>
          <w:t>22</w:t>
        </w:r>
      </w:hyperlink>
    </w:p>
    <w:p w:rsidR="005C36CB" w:rsidRPr="005C11D4" w:rsidRDefault="005C36CB" w:rsidP="002D4F47">
      <w:pPr>
        <w:rPr>
          <w:rFonts w:ascii="Times New Roman" w:hAnsi="Times New Roman"/>
        </w:rPr>
      </w:pPr>
      <w:r w:rsidRPr="00A64FE8">
        <w:rPr>
          <w:rFonts w:ascii="Times New Roman" w:hAnsi="Times New Roman"/>
          <w:sz w:val="24"/>
        </w:rPr>
        <w:fldChar w:fldCharType="end"/>
      </w:r>
    </w:p>
    <w:p w:rsidR="005C36CB" w:rsidRPr="005C11D4" w:rsidRDefault="005C36CB" w:rsidP="002D4F47">
      <w:pPr>
        <w:rPr>
          <w:rFonts w:ascii="Times New Roman" w:hAnsi="Times New Roman"/>
          <w:sz w:val="24"/>
        </w:rPr>
      </w:pPr>
    </w:p>
    <w:p w:rsidR="005C36CB" w:rsidRPr="005C11D4" w:rsidRDefault="005C36CB" w:rsidP="002D4F47">
      <w:pPr>
        <w:rPr>
          <w:rFonts w:ascii="Times New Roman" w:hAnsi="Times New Roman"/>
          <w:sz w:val="24"/>
        </w:rPr>
      </w:pPr>
    </w:p>
    <w:p w:rsidR="005C36CB" w:rsidRPr="005C11D4" w:rsidRDefault="005C36CB" w:rsidP="002D4F47">
      <w:pPr>
        <w:rPr>
          <w:rFonts w:ascii="Times New Roman" w:hAnsi="Times New Roman"/>
          <w:sz w:val="24"/>
        </w:rPr>
      </w:pPr>
    </w:p>
    <w:p w:rsidR="005C36CB" w:rsidRPr="005C11D4" w:rsidRDefault="005C36CB" w:rsidP="002D4F47">
      <w:pPr>
        <w:rPr>
          <w:rFonts w:ascii="Times New Roman" w:hAnsi="Times New Roman"/>
          <w:sz w:val="24"/>
        </w:rPr>
      </w:pPr>
    </w:p>
    <w:p w:rsidR="005C36CB" w:rsidRPr="005C11D4" w:rsidRDefault="005C36CB" w:rsidP="002D4F47">
      <w:pPr>
        <w:rPr>
          <w:rFonts w:ascii="Times New Roman" w:hAnsi="Times New Roman"/>
          <w:sz w:val="24"/>
        </w:rPr>
      </w:pPr>
    </w:p>
    <w:p w:rsidR="005C36CB" w:rsidRPr="005C11D4" w:rsidRDefault="005C36CB" w:rsidP="002D4F47">
      <w:pPr>
        <w:rPr>
          <w:rFonts w:ascii="Times New Roman" w:hAnsi="Times New Roman"/>
          <w:sz w:val="24"/>
        </w:rPr>
      </w:pPr>
    </w:p>
    <w:p w:rsidR="005C36CB" w:rsidRPr="005C11D4" w:rsidRDefault="005C36CB" w:rsidP="002D4F47">
      <w:pPr>
        <w:rPr>
          <w:rFonts w:ascii="Times New Roman" w:hAnsi="Times New Roman"/>
          <w:sz w:val="24"/>
        </w:rPr>
      </w:pPr>
    </w:p>
    <w:p w:rsidR="005C36CB" w:rsidRPr="005C11D4" w:rsidRDefault="005C36CB" w:rsidP="002D4F47">
      <w:pPr>
        <w:rPr>
          <w:rFonts w:ascii="Times New Roman" w:hAnsi="Times New Roman"/>
          <w:sz w:val="24"/>
        </w:rPr>
      </w:pPr>
    </w:p>
    <w:p w:rsidR="005C36CB" w:rsidRPr="005C11D4" w:rsidRDefault="005C36CB" w:rsidP="002D4F47">
      <w:pPr>
        <w:rPr>
          <w:rFonts w:ascii="Times New Roman" w:hAnsi="Times New Roman"/>
          <w:sz w:val="24"/>
        </w:rPr>
      </w:pPr>
    </w:p>
    <w:p w:rsidR="005C36CB" w:rsidRPr="005C11D4" w:rsidRDefault="005C36CB" w:rsidP="002D4F47">
      <w:pPr>
        <w:pStyle w:val="Heading1"/>
        <w:spacing w:before="0" w:after="0"/>
        <w:ind w:left="0"/>
        <w:rPr>
          <w:rFonts w:ascii="Times New Roman" w:hAnsi="Times New Roman"/>
        </w:rPr>
      </w:pPr>
    </w:p>
    <w:p w:rsidR="005C36CB" w:rsidRPr="005C11D4" w:rsidRDefault="005C36CB" w:rsidP="002D4F47"/>
    <w:p w:rsidR="005C36CB" w:rsidRPr="005C11D4" w:rsidRDefault="005C36CB" w:rsidP="002D4F47"/>
    <w:p w:rsidR="005C36CB" w:rsidRPr="005C11D4" w:rsidRDefault="005C36CB" w:rsidP="002D4F47"/>
    <w:p w:rsidR="005C36CB" w:rsidRPr="005C11D4" w:rsidRDefault="005C36CB" w:rsidP="002D4F47"/>
    <w:p w:rsidR="005C36CB" w:rsidRPr="005C11D4" w:rsidRDefault="005C36CB" w:rsidP="002D4F47"/>
    <w:p w:rsidR="005C36CB" w:rsidRPr="005C11D4" w:rsidRDefault="005C36CB" w:rsidP="0034208F">
      <w:pPr>
        <w:pStyle w:val="Heading1"/>
        <w:numPr>
          <w:ilvl w:val="0"/>
          <w:numId w:val="6"/>
        </w:numPr>
        <w:spacing w:before="0" w:after="0" w:line="300" w:lineRule="exact"/>
        <w:rPr>
          <w:rFonts w:ascii="Times New Roman" w:hAnsi="Times New Roman"/>
        </w:rPr>
      </w:pPr>
      <w:bookmarkStart w:id="1" w:name="_Toc509602084"/>
      <w:r w:rsidRPr="005C11D4">
        <w:rPr>
          <w:rFonts w:ascii="Times New Roman" w:hAnsi="Times New Roman"/>
        </w:rPr>
        <w:t>СВЕДЕНИЯ ОБ АКЦИОНЕРНОМ ОБЩЕСТВЕ</w:t>
      </w:r>
      <w:bookmarkEnd w:id="1"/>
    </w:p>
    <w:p w:rsidR="005C36CB" w:rsidRPr="005C11D4" w:rsidRDefault="005C36CB" w:rsidP="00D45752">
      <w:pPr>
        <w:spacing w:line="300" w:lineRule="exact"/>
      </w:pPr>
    </w:p>
    <w:p w:rsidR="005C36CB" w:rsidRPr="005C11D4" w:rsidRDefault="005C36CB" w:rsidP="00D45752">
      <w:pPr>
        <w:spacing w:line="300" w:lineRule="exact"/>
        <w:ind w:firstLine="567"/>
        <w:rPr>
          <w:rFonts w:ascii="Times New Roman" w:hAnsi="Times New Roman"/>
          <w:sz w:val="24"/>
        </w:rPr>
      </w:pPr>
      <w:r w:rsidRPr="005C11D4">
        <w:rPr>
          <w:rFonts w:ascii="Times New Roman" w:hAnsi="Times New Roman"/>
          <w:sz w:val="24"/>
        </w:rPr>
        <w:t>1.1. Фирменное наименование Общества на русском языке:</w:t>
      </w:r>
    </w:p>
    <w:p w:rsidR="005C36CB" w:rsidRDefault="005C36CB" w:rsidP="00D45752">
      <w:pPr>
        <w:pStyle w:val="BodyTextIndent"/>
        <w:spacing w:line="300" w:lineRule="exact"/>
        <w:rPr>
          <w:rFonts w:ascii="Times New Roman" w:hAnsi="Times New Roman"/>
          <w:sz w:val="24"/>
          <w:szCs w:val="24"/>
        </w:rPr>
      </w:pPr>
      <w:r w:rsidRPr="005C11D4">
        <w:rPr>
          <w:rFonts w:ascii="Times New Roman" w:hAnsi="Times New Roman"/>
          <w:sz w:val="24"/>
          <w:szCs w:val="24"/>
        </w:rPr>
        <w:t>- полное: Акционерное общество «Новоазовское»</w:t>
      </w:r>
      <w:r>
        <w:rPr>
          <w:rFonts w:ascii="Times New Roman" w:hAnsi="Times New Roman"/>
          <w:sz w:val="24"/>
          <w:szCs w:val="24"/>
        </w:rPr>
        <w:t>;</w:t>
      </w:r>
    </w:p>
    <w:p w:rsidR="005C36CB" w:rsidRDefault="005C36CB" w:rsidP="00D45752">
      <w:pPr>
        <w:pStyle w:val="BodyTextIndent"/>
        <w:spacing w:line="300" w:lineRule="exact"/>
        <w:rPr>
          <w:rFonts w:ascii="Times New Roman" w:hAnsi="Times New Roman"/>
          <w:sz w:val="24"/>
          <w:szCs w:val="24"/>
        </w:rPr>
      </w:pPr>
      <w:r w:rsidRPr="005C11D4">
        <w:rPr>
          <w:rFonts w:ascii="Times New Roman" w:hAnsi="Times New Roman"/>
          <w:sz w:val="24"/>
          <w:szCs w:val="24"/>
        </w:rPr>
        <w:t>- сокращенное: АО «Новоазовское»</w:t>
      </w:r>
    </w:p>
    <w:p w:rsidR="005C36CB" w:rsidRPr="005C11D4" w:rsidRDefault="005C36CB" w:rsidP="00D45752">
      <w:pPr>
        <w:pStyle w:val="BodyTextIndent"/>
        <w:spacing w:line="300" w:lineRule="exact"/>
        <w:rPr>
          <w:rFonts w:ascii="Times New Roman" w:hAnsi="Times New Roman"/>
          <w:sz w:val="24"/>
          <w:szCs w:val="24"/>
        </w:rPr>
      </w:pPr>
    </w:p>
    <w:p w:rsidR="005C36CB" w:rsidRPr="005C11D4" w:rsidRDefault="005C36CB" w:rsidP="00D45752">
      <w:pPr>
        <w:spacing w:line="300" w:lineRule="exact"/>
        <w:ind w:firstLine="567"/>
        <w:rPr>
          <w:rFonts w:ascii="Times New Roman" w:hAnsi="Times New Roman"/>
          <w:sz w:val="24"/>
        </w:rPr>
      </w:pPr>
      <w:r w:rsidRPr="005C11D4">
        <w:rPr>
          <w:rFonts w:ascii="Times New Roman" w:hAnsi="Times New Roman"/>
          <w:sz w:val="24"/>
        </w:rPr>
        <w:t>1.2. Место нахождения: Омская область, Азовский немецкий национальный муниципальный район, село Берёзовка.</w:t>
      </w:r>
    </w:p>
    <w:p w:rsidR="005C36CB" w:rsidRPr="005C11D4" w:rsidRDefault="005C36CB" w:rsidP="00D45752">
      <w:pPr>
        <w:pStyle w:val="BodyTextIndent"/>
        <w:spacing w:line="300" w:lineRule="exact"/>
        <w:rPr>
          <w:rFonts w:ascii="Times New Roman" w:hAnsi="Times New Roman"/>
          <w:sz w:val="24"/>
          <w:szCs w:val="24"/>
        </w:rPr>
      </w:pPr>
      <w:r w:rsidRPr="00F67FD1">
        <w:rPr>
          <w:rFonts w:ascii="Times New Roman" w:hAnsi="Times New Roman"/>
          <w:sz w:val="24"/>
          <w:szCs w:val="24"/>
        </w:rPr>
        <w:t>Место нахождения исполнительного органа общества, место хранения документов общества, адрес общества: Омская область, Азовский немецкий национальный муниципальный район, село Берёзовка, ул. Школьная, д. 4.</w:t>
      </w:r>
    </w:p>
    <w:p w:rsidR="005C36CB" w:rsidRDefault="005C36CB" w:rsidP="00D45752">
      <w:pPr>
        <w:pStyle w:val="BodyTextIndent"/>
        <w:spacing w:line="300" w:lineRule="exact"/>
        <w:rPr>
          <w:rFonts w:ascii="Times New Roman" w:hAnsi="Times New Roman"/>
          <w:sz w:val="24"/>
          <w:szCs w:val="24"/>
        </w:rPr>
      </w:pPr>
      <w:r w:rsidRPr="005C11D4">
        <w:rPr>
          <w:rFonts w:ascii="Times New Roman" w:hAnsi="Times New Roman"/>
          <w:sz w:val="24"/>
          <w:szCs w:val="24"/>
        </w:rPr>
        <w:t xml:space="preserve">Контактный телефон </w:t>
      </w:r>
      <w:r>
        <w:rPr>
          <w:rFonts w:ascii="Times New Roman" w:hAnsi="Times New Roman"/>
          <w:sz w:val="24"/>
          <w:szCs w:val="24"/>
        </w:rPr>
        <w:t xml:space="preserve">8 (38141) </w:t>
      </w:r>
      <w:r w:rsidRPr="005C11D4">
        <w:rPr>
          <w:rFonts w:ascii="Times New Roman" w:hAnsi="Times New Roman"/>
          <w:sz w:val="24"/>
          <w:szCs w:val="24"/>
        </w:rPr>
        <w:t>3-86-44.</w:t>
      </w:r>
    </w:p>
    <w:p w:rsidR="005C36CB" w:rsidRPr="005C11D4" w:rsidRDefault="005C36CB" w:rsidP="00D45752">
      <w:pPr>
        <w:pStyle w:val="BodyTextIndent"/>
        <w:spacing w:line="300" w:lineRule="exact"/>
        <w:rPr>
          <w:rFonts w:ascii="Times New Roman" w:hAnsi="Times New Roman"/>
          <w:sz w:val="24"/>
          <w:szCs w:val="24"/>
        </w:rPr>
      </w:pPr>
    </w:p>
    <w:p w:rsidR="005C36CB" w:rsidRPr="005C11D4" w:rsidRDefault="005C36CB" w:rsidP="00D45752">
      <w:pPr>
        <w:spacing w:line="300" w:lineRule="exact"/>
        <w:ind w:firstLine="567"/>
        <w:rPr>
          <w:rFonts w:ascii="Times New Roman" w:hAnsi="Times New Roman"/>
          <w:sz w:val="24"/>
        </w:rPr>
      </w:pPr>
      <w:r w:rsidRPr="005C11D4">
        <w:rPr>
          <w:rFonts w:ascii="Times New Roman" w:hAnsi="Times New Roman"/>
          <w:sz w:val="24"/>
        </w:rPr>
        <w:t xml:space="preserve">1.3. Сведения о государственной регистрации Общества </w:t>
      </w:r>
    </w:p>
    <w:p w:rsidR="005C36CB" w:rsidRPr="005C11D4" w:rsidRDefault="005C36CB" w:rsidP="00D45752">
      <w:pPr>
        <w:pStyle w:val="BodyTextIndent"/>
        <w:spacing w:line="300" w:lineRule="exact"/>
        <w:rPr>
          <w:rFonts w:ascii="Times New Roman" w:hAnsi="Times New Roman"/>
          <w:sz w:val="24"/>
          <w:szCs w:val="24"/>
        </w:rPr>
      </w:pPr>
      <w:r w:rsidRPr="005C11D4">
        <w:rPr>
          <w:rFonts w:ascii="Times New Roman" w:hAnsi="Times New Roman"/>
          <w:sz w:val="24"/>
          <w:szCs w:val="24"/>
        </w:rPr>
        <w:t>Дата государственной регистрации общества: 28.10.1992</w:t>
      </w:r>
      <w:r>
        <w:rPr>
          <w:rFonts w:ascii="Times New Roman" w:hAnsi="Times New Roman"/>
          <w:sz w:val="24"/>
          <w:szCs w:val="24"/>
        </w:rPr>
        <w:t xml:space="preserve">, </w:t>
      </w:r>
      <w:r w:rsidRPr="005C11D4">
        <w:rPr>
          <w:rFonts w:ascii="Times New Roman" w:hAnsi="Times New Roman"/>
          <w:sz w:val="24"/>
          <w:szCs w:val="24"/>
        </w:rPr>
        <w:t>Постановление № 168</w:t>
      </w:r>
      <w:r>
        <w:rPr>
          <w:rFonts w:ascii="Times New Roman" w:hAnsi="Times New Roman"/>
          <w:sz w:val="24"/>
          <w:szCs w:val="24"/>
        </w:rPr>
        <w:t xml:space="preserve"> Главы администрации Азовского немецкого национального района Омской области.</w:t>
      </w:r>
    </w:p>
    <w:p w:rsidR="005C36CB" w:rsidRPr="005C11D4" w:rsidRDefault="005C36CB" w:rsidP="00D45752">
      <w:pPr>
        <w:pStyle w:val="BodyTextIndent"/>
        <w:spacing w:line="300" w:lineRule="exact"/>
        <w:rPr>
          <w:rFonts w:ascii="Times New Roman" w:hAnsi="Times New Roman"/>
          <w:sz w:val="24"/>
          <w:szCs w:val="24"/>
        </w:rPr>
      </w:pPr>
      <w:r w:rsidRPr="005C11D4">
        <w:rPr>
          <w:rFonts w:ascii="Times New Roman" w:hAnsi="Times New Roman"/>
          <w:sz w:val="24"/>
          <w:szCs w:val="24"/>
        </w:rPr>
        <w:t>Основной государственный регистрационный номер</w:t>
      </w:r>
      <w:r>
        <w:rPr>
          <w:rFonts w:ascii="Times New Roman" w:hAnsi="Times New Roman"/>
          <w:sz w:val="24"/>
          <w:szCs w:val="24"/>
        </w:rPr>
        <w:t xml:space="preserve"> (ОГРН)</w:t>
      </w:r>
      <w:r w:rsidRPr="005C11D4">
        <w:rPr>
          <w:rFonts w:ascii="Times New Roman" w:hAnsi="Times New Roman"/>
          <w:sz w:val="24"/>
          <w:szCs w:val="24"/>
        </w:rPr>
        <w:t>: 1095543010672.</w:t>
      </w:r>
    </w:p>
    <w:p w:rsidR="005C36CB" w:rsidRPr="005C11D4" w:rsidRDefault="005C36CB" w:rsidP="00D45752">
      <w:pPr>
        <w:pStyle w:val="BodyTextIndent"/>
        <w:spacing w:line="300" w:lineRule="exact"/>
        <w:rPr>
          <w:rFonts w:ascii="Times New Roman" w:hAnsi="Times New Roman"/>
          <w:sz w:val="24"/>
          <w:szCs w:val="24"/>
        </w:rPr>
      </w:pPr>
      <w:r w:rsidRPr="005C11D4">
        <w:rPr>
          <w:rFonts w:ascii="Times New Roman" w:hAnsi="Times New Roman"/>
          <w:sz w:val="24"/>
          <w:szCs w:val="24"/>
        </w:rPr>
        <w:t>Дата внесения записи в ЕГРЮЛ: 15.10.2002.</w:t>
      </w:r>
    </w:p>
    <w:p w:rsidR="005C36CB" w:rsidRDefault="005C36CB" w:rsidP="00D45752">
      <w:pPr>
        <w:pStyle w:val="BodyTextIndent"/>
        <w:spacing w:line="300" w:lineRule="exact"/>
        <w:rPr>
          <w:rFonts w:ascii="Times New Roman" w:hAnsi="Times New Roman"/>
          <w:sz w:val="24"/>
          <w:szCs w:val="24"/>
        </w:rPr>
      </w:pPr>
      <w:r w:rsidRPr="005C11D4">
        <w:rPr>
          <w:rFonts w:ascii="Times New Roman" w:hAnsi="Times New Roman"/>
          <w:sz w:val="24"/>
          <w:szCs w:val="24"/>
        </w:rPr>
        <w:t>Акционерное общество «Новоазовское», в дальнейшем именуемое «общество», является непубличным акционерным обществом. Общество создано в соответствии с Гражданским кодексом Российской Федерации, Федеральным законом от 26.12.1995 № 208-ФЗ «Об акционерных обществах»</w:t>
      </w:r>
      <w:r>
        <w:rPr>
          <w:rFonts w:ascii="Times New Roman" w:hAnsi="Times New Roman"/>
          <w:sz w:val="24"/>
          <w:szCs w:val="24"/>
        </w:rPr>
        <w:t>.</w:t>
      </w:r>
    </w:p>
    <w:p w:rsidR="005C36CB" w:rsidRDefault="005C36CB" w:rsidP="00D45752">
      <w:pPr>
        <w:pStyle w:val="BodyTextIndent"/>
        <w:spacing w:line="300" w:lineRule="exact"/>
        <w:rPr>
          <w:rFonts w:ascii="Times New Roman" w:hAnsi="Times New Roman"/>
          <w:sz w:val="24"/>
          <w:szCs w:val="24"/>
        </w:rPr>
      </w:pPr>
      <w:r>
        <w:rPr>
          <w:rFonts w:ascii="Times New Roman" w:hAnsi="Times New Roman"/>
          <w:sz w:val="24"/>
          <w:szCs w:val="24"/>
        </w:rPr>
        <w:t xml:space="preserve"> </w:t>
      </w:r>
    </w:p>
    <w:p w:rsidR="005C36CB" w:rsidRDefault="005C36CB" w:rsidP="00D45752">
      <w:pPr>
        <w:spacing w:line="300" w:lineRule="exact"/>
        <w:ind w:firstLine="567"/>
        <w:rPr>
          <w:rFonts w:ascii="Times New Roman" w:hAnsi="Times New Roman"/>
          <w:sz w:val="24"/>
        </w:rPr>
      </w:pPr>
      <w:r w:rsidRPr="005C11D4">
        <w:rPr>
          <w:rFonts w:ascii="Times New Roman" w:hAnsi="Times New Roman"/>
          <w:sz w:val="24"/>
        </w:rPr>
        <w:t>1.4. Идентификационный номер налогоплательщика (ИНН): 5509001119, код причины постановки на учет</w:t>
      </w:r>
      <w:r>
        <w:rPr>
          <w:rFonts w:ascii="Times New Roman" w:hAnsi="Times New Roman"/>
          <w:sz w:val="24"/>
        </w:rPr>
        <w:t xml:space="preserve"> (КПП)</w:t>
      </w:r>
      <w:r w:rsidRPr="005C11D4">
        <w:rPr>
          <w:rFonts w:ascii="Times New Roman" w:hAnsi="Times New Roman"/>
          <w:sz w:val="24"/>
        </w:rPr>
        <w:t xml:space="preserve"> 550901001.</w:t>
      </w:r>
    </w:p>
    <w:p w:rsidR="005C36CB" w:rsidRPr="005C11D4" w:rsidRDefault="005C36CB" w:rsidP="00D45752">
      <w:pPr>
        <w:spacing w:line="300" w:lineRule="exact"/>
        <w:ind w:firstLine="567"/>
        <w:rPr>
          <w:rFonts w:ascii="Times New Roman" w:hAnsi="Times New Roman"/>
          <w:sz w:val="24"/>
        </w:rPr>
      </w:pPr>
    </w:p>
    <w:p w:rsidR="005C36CB" w:rsidRPr="005C11D4" w:rsidRDefault="005C36CB" w:rsidP="00D45752">
      <w:pPr>
        <w:spacing w:line="300" w:lineRule="exact"/>
        <w:ind w:firstLine="567"/>
        <w:rPr>
          <w:rFonts w:ascii="Times New Roman" w:hAnsi="Times New Roman"/>
          <w:sz w:val="24"/>
        </w:rPr>
      </w:pPr>
      <w:r w:rsidRPr="005C11D4">
        <w:rPr>
          <w:rFonts w:ascii="Times New Roman" w:hAnsi="Times New Roman"/>
          <w:sz w:val="24"/>
        </w:rPr>
        <w:t>1.5. Отраслевая принадлежность Общества.</w:t>
      </w:r>
    </w:p>
    <w:p w:rsidR="005C36CB" w:rsidRDefault="005C36CB" w:rsidP="00D45752">
      <w:pPr>
        <w:pStyle w:val="BodyTextIndent"/>
        <w:spacing w:line="300" w:lineRule="exact"/>
        <w:rPr>
          <w:rFonts w:ascii="Times New Roman" w:hAnsi="Times New Roman"/>
          <w:sz w:val="24"/>
          <w:szCs w:val="24"/>
        </w:rPr>
      </w:pPr>
      <w:r w:rsidRPr="005C11D4">
        <w:rPr>
          <w:rFonts w:ascii="Times New Roman" w:hAnsi="Times New Roman"/>
          <w:sz w:val="24"/>
          <w:szCs w:val="24"/>
        </w:rPr>
        <w:t xml:space="preserve">Коды по ОКВЭД: </w:t>
      </w:r>
      <w:r w:rsidRPr="004403B8">
        <w:rPr>
          <w:rFonts w:ascii="Times New Roman" w:hAnsi="Times New Roman"/>
          <w:sz w:val="24"/>
          <w:szCs w:val="24"/>
        </w:rPr>
        <w:t>01.41</w:t>
      </w:r>
      <w:r>
        <w:rPr>
          <w:rFonts w:ascii="Times New Roman" w:hAnsi="Times New Roman"/>
          <w:sz w:val="24"/>
          <w:szCs w:val="24"/>
        </w:rPr>
        <w:t xml:space="preserve">, </w:t>
      </w:r>
      <w:r w:rsidRPr="004403B8">
        <w:rPr>
          <w:rFonts w:ascii="Times New Roman" w:hAnsi="Times New Roman"/>
          <w:sz w:val="24"/>
          <w:szCs w:val="24"/>
        </w:rPr>
        <w:t>01.11.2</w:t>
      </w:r>
      <w:r>
        <w:rPr>
          <w:rFonts w:ascii="Times New Roman" w:hAnsi="Times New Roman"/>
          <w:sz w:val="24"/>
          <w:szCs w:val="24"/>
        </w:rPr>
        <w:t xml:space="preserve">, </w:t>
      </w:r>
      <w:r w:rsidRPr="004403B8">
        <w:rPr>
          <w:rFonts w:ascii="Times New Roman" w:hAnsi="Times New Roman"/>
          <w:sz w:val="24"/>
          <w:szCs w:val="24"/>
        </w:rPr>
        <w:t>01.19.1</w:t>
      </w:r>
      <w:r>
        <w:rPr>
          <w:rFonts w:ascii="Times New Roman" w:hAnsi="Times New Roman"/>
          <w:sz w:val="24"/>
          <w:szCs w:val="24"/>
        </w:rPr>
        <w:t xml:space="preserve">, </w:t>
      </w:r>
      <w:r w:rsidRPr="004403B8">
        <w:rPr>
          <w:rFonts w:ascii="Times New Roman" w:hAnsi="Times New Roman"/>
          <w:sz w:val="24"/>
          <w:szCs w:val="24"/>
        </w:rPr>
        <w:t>01.42</w:t>
      </w:r>
      <w:r>
        <w:rPr>
          <w:rFonts w:ascii="Times New Roman" w:hAnsi="Times New Roman"/>
          <w:sz w:val="24"/>
          <w:szCs w:val="24"/>
        </w:rPr>
        <w:t xml:space="preserve">, </w:t>
      </w:r>
      <w:r w:rsidRPr="004403B8">
        <w:rPr>
          <w:rFonts w:ascii="Times New Roman" w:hAnsi="Times New Roman"/>
          <w:sz w:val="24"/>
          <w:szCs w:val="24"/>
        </w:rPr>
        <w:t>01.46</w:t>
      </w:r>
      <w:r>
        <w:rPr>
          <w:rFonts w:ascii="Times New Roman" w:hAnsi="Times New Roman"/>
          <w:sz w:val="24"/>
          <w:szCs w:val="24"/>
        </w:rPr>
        <w:t xml:space="preserve">, </w:t>
      </w:r>
      <w:r w:rsidRPr="004403B8">
        <w:rPr>
          <w:rFonts w:ascii="Times New Roman" w:hAnsi="Times New Roman"/>
          <w:sz w:val="24"/>
          <w:szCs w:val="24"/>
        </w:rPr>
        <w:t>01.61</w:t>
      </w:r>
      <w:r>
        <w:rPr>
          <w:rFonts w:ascii="Times New Roman" w:hAnsi="Times New Roman"/>
          <w:sz w:val="24"/>
          <w:szCs w:val="24"/>
        </w:rPr>
        <w:t xml:space="preserve">, </w:t>
      </w:r>
      <w:r w:rsidRPr="004403B8">
        <w:rPr>
          <w:rFonts w:ascii="Times New Roman" w:hAnsi="Times New Roman"/>
          <w:sz w:val="24"/>
          <w:szCs w:val="24"/>
        </w:rPr>
        <w:t>16.23.1</w:t>
      </w:r>
    </w:p>
    <w:p w:rsidR="005C36CB" w:rsidRPr="005C11D4" w:rsidRDefault="005C36CB" w:rsidP="00D45752">
      <w:pPr>
        <w:pStyle w:val="BodyTextIndent"/>
        <w:spacing w:line="300" w:lineRule="exact"/>
        <w:rPr>
          <w:rFonts w:ascii="Times New Roman" w:hAnsi="Times New Roman"/>
          <w:sz w:val="24"/>
          <w:szCs w:val="24"/>
        </w:rPr>
      </w:pPr>
    </w:p>
    <w:p w:rsidR="005C36CB" w:rsidRPr="005C11D4" w:rsidRDefault="005C36CB" w:rsidP="00D45752">
      <w:pPr>
        <w:spacing w:line="300" w:lineRule="exact"/>
        <w:ind w:firstLine="567"/>
        <w:rPr>
          <w:rFonts w:ascii="Times New Roman" w:hAnsi="Times New Roman"/>
          <w:sz w:val="24"/>
        </w:rPr>
      </w:pPr>
      <w:r w:rsidRPr="005C11D4">
        <w:rPr>
          <w:rFonts w:ascii="Times New Roman" w:hAnsi="Times New Roman"/>
          <w:sz w:val="24"/>
        </w:rPr>
        <w:t>1.6. Сведения об уставном капитале Общества:</w:t>
      </w:r>
    </w:p>
    <w:p w:rsidR="005C36CB" w:rsidRDefault="005C36CB" w:rsidP="00E86AA5">
      <w:pPr>
        <w:pStyle w:val="BodyTextIndent"/>
        <w:spacing w:line="300" w:lineRule="exact"/>
        <w:rPr>
          <w:rFonts w:ascii="Times New Roman" w:hAnsi="Times New Roman"/>
          <w:sz w:val="24"/>
          <w:szCs w:val="24"/>
        </w:rPr>
      </w:pPr>
      <w:r>
        <w:rPr>
          <w:rFonts w:ascii="Times New Roman" w:hAnsi="Times New Roman"/>
          <w:sz w:val="24"/>
          <w:szCs w:val="24"/>
        </w:rPr>
        <w:t>У</w:t>
      </w:r>
      <w:r w:rsidRPr="00E86AA5">
        <w:rPr>
          <w:rFonts w:ascii="Times New Roman" w:hAnsi="Times New Roman"/>
          <w:sz w:val="24"/>
          <w:szCs w:val="24"/>
        </w:rPr>
        <w:t xml:space="preserve">ставный капитал общества составляет </w:t>
      </w:r>
      <w:r w:rsidRPr="0012345F">
        <w:rPr>
          <w:rFonts w:ascii="Times New Roman" w:hAnsi="Times New Roman"/>
          <w:sz w:val="24"/>
          <w:szCs w:val="24"/>
        </w:rPr>
        <w:t>1007764</w:t>
      </w:r>
      <w:r>
        <w:rPr>
          <w:rFonts w:ascii="Times New Roman" w:hAnsi="Times New Roman"/>
          <w:sz w:val="24"/>
          <w:szCs w:val="24"/>
        </w:rPr>
        <w:t>,00</w:t>
      </w:r>
      <w:r w:rsidRPr="0012345F">
        <w:rPr>
          <w:rFonts w:ascii="Times New Roman" w:hAnsi="Times New Roman"/>
          <w:sz w:val="24"/>
          <w:szCs w:val="24"/>
        </w:rPr>
        <w:t xml:space="preserve">  (Один миллион семь тысяч семьсот шестьдесят четыре) рубля</w:t>
      </w:r>
      <w:r w:rsidRPr="00E86AA5">
        <w:rPr>
          <w:rFonts w:ascii="Times New Roman" w:hAnsi="Times New Roman"/>
          <w:sz w:val="24"/>
          <w:szCs w:val="24"/>
        </w:rPr>
        <w:t xml:space="preserve">. Уставный капитал общества составляется из номинальной стоимости акций общества, приобретенных акционерами (размещенных акций). </w:t>
      </w:r>
    </w:p>
    <w:p w:rsidR="005C36CB" w:rsidRPr="00E86AA5" w:rsidRDefault="005C36CB" w:rsidP="00E86AA5">
      <w:pPr>
        <w:pStyle w:val="BodyTextIndent"/>
        <w:spacing w:line="300" w:lineRule="exact"/>
        <w:rPr>
          <w:rFonts w:ascii="Times New Roman" w:hAnsi="Times New Roman"/>
          <w:sz w:val="24"/>
          <w:szCs w:val="24"/>
        </w:rPr>
      </w:pPr>
      <w:r>
        <w:rPr>
          <w:rFonts w:ascii="Times New Roman" w:hAnsi="Times New Roman"/>
          <w:sz w:val="24"/>
          <w:szCs w:val="24"/>
        </w:rPr>
        <w:t>Уставный капитал оплачен полностью.</w:t>
      </w:r>
    </w:p>
    <w:p w:rsidR="005C36CB" w:rsidRDefault="005C36CB" w:rsidP="00E86AA5">
      <w:pPr>
        <w:pStyle w:val="BodyTextIndent"/>
        <w:spacing w:line="300" w:lineRule="exact"/>
        <w:rPr>
          <w:rFonts w:ascii="Times New Roman" w:hAnsi="Times New Roman"/>
          <w:sz w:val="24"/>
          <w:szCs w:val="24"/>
        </w:rPr>
      </w:pPr>
      <w:r w:rsidRPr="00E86AA5">
        <w:rPr>
          <w:rFonts w:ascii="Times New Roman" w:hAnsi="Times New Roman"/>
          <w:sz w:val="24"/>
          <w:szCs w:val="24"/>
        </w:rPr>
        <w:t xml:space="preserve">Обществом размещены </w:t>
      </w:r>
      <w:r w:rsidRPr="0012345F">
        <w:rPr>
          <w:rFonts w:ascii="Times New Roman" w:hAnsi="Times New Roman"/>
          <w:sz w:val="24"/>
          <w:szCs w:val="24"/>
        </w:rPr>
        <w:t>503882 (Пятьсот три тысячи восемьсот восемьдесят две)</w:t>
      </w:r>
      <w:r w:rsidRPr="00E86AA5">
        <w:rPr>
          <w:rFonts w:ascii="Times New Roman" w:hAnsi="Times New Roman"/>
          <w:sz w:val="24"/>
          <w:szCs w:val="24"/>
        </w:rPr>
        <w:t xml:space="preserve"> обыкновенных именных акций. Номинальная стоимость каждой акции составляет 2,00 (Два) рубля. Форма выпуска акций – бездокументарная.</w:t>
      </w:r>
    </w:p>
    <w:p w:rsidR="005C36CB" w:rsidRPr="00103FCA" w:rsidRDefault="005C36CB" w:rsidP="00D45752">
      <w:pPr>
        <w:pStyle w:val="BodyTextIndent"/>
        <w:spacing w:line="300" w:lineRule="exact"/>
        <w:rPr>
          <w:rFonts w:ascii="Times New Roman" w:hAnsi="Times New Roman"/>
          <w:sz w:val="24"/>
          <w:szCs w:val="24"/>
        </w:rPr>
      </w:pPr>
      <w:r w:rsidRPr="005C11D4">
        <w:rPr>
          <w:rFonts w:ascii="Times New Roman" w:hAnsi="Times New Roman"/>
          <w:sz w:val="24"/>
          <w:szCs w:val="24"/>
        </w:rPr>
        <w:t xml:space="preserve">Код эмитента: </w:t>
      </w:r>
      <w:r>
        <w:rPr>
          <w:rFonts w:ascii="Times New Roman" w:hAnsi="Times New Roman"/>
          <w:sz w:val="24"/>
          <w:szCs w:val="24"/>
        </w:rPr>
        <w:t>02272-</w:t>
      </w:r>
      <w:r>
        <w:rPr>
          <w:rFonts w:ascii="Times New Roman" w:hAnsi="Times New Roman"/>
          <w:sz w:val="24"/>
          <w:szCs w:val="24"/>
          <w:lang w:val="en-US"/>
        </w:rPr>
        <w:t>N</w:t>
      </w:r>
    </w:p>
    <w:p w:rsidR="005C36CB" w:rsidRPr="005C11D4" w:rsidRDefault="005C36CB" w:rsidP="00D45752">
      <w:pPr>
        <w:pStyle w:val="BodyTextIndent"/>
        <w:spacing w:line="300" w:lineRule="exact"/>
        <w:rPr>
          <w:rFonts w:ascii="Times New Roman" w:hAnsi="Times New Roman"/>
          <w:sz w:val="24"/>
          <w:szCs w:val="24"/>
        </w:rPr>
      </w:pPr>
      <w:r>
        <w:rPr>
          <w:rFonts w:ascii="Times New Roman" w:hAnsi="Times New Roman"/>
          <w:sz w:val="24"/>
          <w:szCs w:val="24"/>
        </w:rPr>
        <w:t>Количество акций</w:t>
      </w:r>
      <w:r w:rsidRPr="005C11D4">
        <w:rPr>
          <w:rFonts w:ascii="Times New Roman" w:hAnsi="Times New Roman"/>
          <w:sz w:val="24"/>
          <w:szCs w:val="24"/>
        </w:rPr>
        <w:t xml:space="preserve"> Общества, находящаяся </w:t>
      </w:r>
      <w:r>
        <w:rPr>
          <w:rFonts w:ascii="Times New Roman" w:hAnsi="Times New Roman"/>
          <w:sz w:val="24"/>
          <w:szCs w:val="24"/>
        </w:rPr>
        <w:t>в государственной собственности –</w:t>
      </w:r>
      <w:r w:rsidRPr="005C11D4">
        <w:rPr>
          <w:rFonts w:ascii="Times New Roman" w:hAnsi="Times New Roman"/>
          <w:sz w:val="24"/>
          <w:szCs w:val="24"/>
        </w:rPr>
        <w:t xml:space="preserve"> </w:t>
      </w:r>
      <w:r>
        <w:rPr>
          <w:rFonts w:ascii="Times New Roman" w:hAnsi="Times New Roman"/>
          <w:sz w:val="24"/>
          <w:szCs w:val="24"/>
        </w:rPr>
        <w:t>Российская Федерация в лице Федерального агентства по управлению государственным имуществом</w:t>
      </w:r>
      <w:r w:rsidRPr="005C11D4">
        <w:rPr>
          <w:rFonts w:ascii="Times New Roman" w:hAnsi="Times New Roman"/>
          <w:sz w:val="24"/>
          <w:szCs w:val="24"/>
        </w:rPr>
        <w:t xml:space="preserve">: </w:t>
      </w:r>
      <w:r>
        <w:rPr>
          <w:rFonts w:ascii="Times New Roman" w:hAnsi="Times New Roman"/>
          <w:sz w:val="24"/>
          <w:szCs w:val="24"/>
        </w:rPr>
        <w:t>527 шт</w:t>
      </w:r>
      <w:r w:rsidRPr="005C11D4">
        <w:rPr>
          <w:rFonts w:ascii="Times New Roman" w:hAnsi="Times New Roman"/>
          <w:sz w:val="24"/>
          <w:szCs w:val="24"/>
        </w:rPr>
        <w:t>.</w:t>
      </w:r>
    </w:p>
    <w:p w:rsidR="005C36CB" w:rsidRDefault="005C36CB" w:rsidP="00D45752">
      <w:pPr>
        <w:pStyle w:val="BodyTextIndent"/>
        <w:spacing w:line="300" w:lineRule="exact"/>
        <w:rPr>
          <w:rFonts w:ascii="Times New Roman" w:hAnsi="Times New Roman"/>
          <w:sz w:val="24"/>
          <w:szCs w:val="24"/>
        </w:rPr>
      </w:pPr>
      <w:r w:rsidRPr="005C11D4">
        <w:rPr>
          <w:rFonts w:ascii="Times New Roman" w:hAnsi="Times New Roman"/>
          <w:sz w:val="24"/>
          <w:szCs w:val="24"/>
        </w:rPr>
        <w:t>Специальное право на участие Российской Федерации, субъектов Российской Федерации, муниципальных образований в управлении эмитентом ("золотая акция") не предусмотрено.</w:t>
      </w:r>
    </w:p>
    <w:p w:rsidR="005C36CB" w:rsidRPr="005C11D4" w:rsidRDefault="005C36CB" w:rsidP="00D45752">
      <w:pPr>
        <w:pStyle w:val="BodyTextIndent"/>
        <w:spacing w:line="300" w:lineRule="exact"/>
        <w:rPr>
          <w:rFonts w:ascii="Times New Roman" w:hAnsi="Times New Roman"/>
          <w:sz w:val="24"/>
          <w:szCs w:val="24"/>
        </w:rPr>
      </w:pPr>
    </w:p>
    <w:p w:rsidR="005C36CB" w:rsidRPr="005C11D4" w:rsidRDefault="005C36CB" w:rsidP="00D45752">
      <w:pPr>
        <w:spacing w:line="300" w:lineRule="exact"/>
        <w:ind w:firstLine="567"/>
        <w:rPr>
          <w:rFonts w:ascii="Times New Roman" w:hAnsi="Times New Roman"/>
          <w:sz w:val="24"/>
        </w:rPr>
      </w:pPr>
      <w:r w:rsidRPr="005C11D4">
        <w:rPr>
          <w:rFonts w:ascii="Times New Roman" w:hAnsi="Times New Roman"/>
          <w:sz w:val="24"/>
        </w:rPr>
        <w:t xml:space="preserve">1.7. Информация о реестродержателе Общества: </w:t>
      </w:r>
    </w:p>
    <w:p w:rsidR="005C36CB" w:rsidRDefault="005C36CB" w:rsidP="00D45752">
      <w:pPr>
        <w:spacing w:line="300" w:lineRule="exact"/>
        <w:ind w:firstLine="709"/>
        <w:rPr>
          <w:rFonts w:ascii="Times New Roman" w:hAnsi="Times New Roman"/>
          <w:sz w:val="24"/>
        </w:rPr>
      </w:pPr>
      <w:r w:rsidRPr="005C11D4">
        <w:rPr>
          <w:rFonts w:ascii="Times New Roman" w:hAnsi="Times New Roman"/>
          <w:sz w:val="24"/>
        </w:rPr>
        <w:t xml:space="preserve">Полное наименование: </w:t>
      </w:r>
      <w:r w:rsidRPr="00D83023">
        <w:rPr>
          <w:rFonts w:ascii="Times New Roman" w:hAnsi="Times New Roman"/>
          <w:sz w:val="24"/>
        </w:rPr>
        <w:t xml:space="preserve">Акционерное общество «Регистраторское общество «СТАТУС» </w:t>
      </w:r>
    </w:p>
    <w:p w:rsidR="005C36CB" w:rsidRPr="005C11D4" w:rsidRDefault="005C36CB" w:rsidP="00D45752">
      <w:pPr>
        <w:spacing w:line="300" w:lineRule="exact"/>
        <w:ind w:firstLine="709"/>
        <w:rPr>
          <w:rFonts w:ascii="Times New Roman" w:hAnsi="Times New Roman"/>
          <w:sz w:val="24"/>
        </w:rPr>
      </w:pPr>
      <w:r w:rsidRPr="005C11D4">
        <w:rPr>
          <w:rFonts w:ascii="Times New Roman" w:hAnsi="Times New Roman"/>
          <w:sz w:val="24"/>
        </w:rPr>
        <w:t xml:space="preserve">Сокращенное наименование: </w:t>
      </w:r>
      <w:r>
        <w:rPr>
          <w:rFonts w:ascii="Times New Roman" w:hAnsi="Times New Roman"/>
          <w:sz w:val="24"/>
        </w:rPr>
        <w:t>АО «СТАТУС»</w:t>
      </w:r>
    </w:p>
    <w:p w:rsidR="005C36CB" w:rsidRPr="00D83023" w:rsidRDefault="005C36CB" w:rsidP="00D45752">
      <w:pPr>
        <w:spacing w:line="300" w:lineRule="exact"/>
        <w:ind w:firstLine="709"/>
        <w:rPr>
          <w:rFonts w:ascii="Times New Roman" w:hAnsi="Times New Roman"/>
          <w:sz w:val="24"/>
        </w:rPr>
      </w:pPr>
      <w:r>
        <w:rPr>
          <w:rFonts w:ascii="Times New Roman" w:hAnsi="Times New Roman"/>
          <w:sz w:val="24"/>
        </w:rPr>
        <w:t>М</w:t>
      </w:r>
      <w:r w:rsidRPr="00D83023">
        <w:rPr>
          <w:rFonts w:ascii="Times New Roman" w:hAnsi="Times New Roman"/>
          <w:sz w:val="24"/>
        </w:rPr>
        <w:t xml:space="preserve">есто нахождения АО «СТАТУС»: Россия, </w:t>
      </w:r>
      <w:smartTag w:uri="urn:schemas-microsoft-com:office:smarttags" w:element="metricconverter">
        <w:smartTagPr>
          <w:attr w:name="ProductID" w:val="109544, г"/>
        </w:smartTagPr>
        <w:r w:rsidRPr="00D83023">
          <w:rPr>
            <w:rFonts w:ascii="Times New Roman" w:hAnsi="Times New Roman"/>
            <w:sz w:val="24"/>
          </w:rPr>
          <w:t>1095</w:t>
        </w:r>
        <w:r>
          <w:rPr>
            <w:rFonts w:ascii="Times New Roman" w:hAnsi="Times New Roman"/>
            <w:sz w:val="24"/>
          </w:rPr>
          <w:t>44, г</w:t>
        </w:r>
      </w:smartTag>
      <w:r>
        <w:rPr>
          <w:rFonts w:ascii="Times New Roman" w:hAnsi="Times New Roman"/>
          <w:sz w:val="24"/>
        </w:rPr>
        <w:t>. Москва, ул. Новохохловская,</w:t>
      </w:r>
      <w:r w:rsidRPr="00D83023">
        <w:rPr>
          <w:rFonts w:ascii="Times New Roman" w:hAnsi="Times New Roman"/>
          <w:sz w:val="24"/>
        </w:rPr>
        <w:t xml:space="preserve"> д. </w:t>
      </w:r>
      <w:r>
        <w:rPr>
          <w:rFonts w:ascii="Times New Roman" w:hAnsi="Times New Roman"/>
          <w:sz w:val="24"/>
        </w:rPr>
        <w:t>23</w:t>
      </w:r>
      <w:r w:rsidRPr="00D83023">
        <w:rPr>
          <w:rFonts w:ascii="Times New Roman" w:hAnsi="Times New Roman"/>
          <w:sz w:val="24"/>
        </w:rPr>
        <w:t xml:space="preserve"> стр. 1.</w:t>
      </w:r>
    </w:p>
    <w:p w:rsidR="005C36CB" w:rsidRDefault="005C36CB" w:rsidP="00D45752">
      <w:pPr>
        <w:spacing w:line="300" w:lineRule="exact"/>
        <w:ind w:firstLine="709"/>
        <w:rPr>
          <w:rFonts w:ascii="Times New Roman" w:hAnsi="Times New Roman"/>
          <w:sz w:val="24"/>
        </w:rPr>
      </w:pPr>
      <w:r>
        <w:rPr>
          <w:rFonts w:ascii="Times New Roman" w:hAnsi="Times New Roman"/>
          <w:sz w:val="24"/>
        </w:rPr>
        <w:t>М</w:t>
      </w:r>
      <w:r w:rsidRPr="00D83023">
        <w:rPr>
          <w:rFonts w:ascii="Times New Roman" w:hAnsi="Times New Roman"/>
          <w:sz w:val="24"/>
        </w:rPr>
        <w:t xml:space="preserve">есто нахождения Омского филиала АО «СТАТУС»: Россия, </w:t>
      </w:r>
      <w:smartTag w:uri="urn:schemas-microsoft-com:office:smarttags" w:element="metricconverter">
        <w:smartTagPr>
          <w:attr w:name="ProductID" w:val="644043, г"/>
        </w:smartTagPr>
        <w:r w:rsidRPr="00D83023">
          <w:rPr>
            <w:rFonts w:ascii="Times New Roman" w:hAnsi="Times New Roman"/>
            <w:sz w:val="24"/>
          </w:rPr>
          <w:t>644043, г</w:t>
        </w:r>
      </w:smartTag>
      <w:r w:rsidRPr="00D83023">
        <w:rPr>
          <w:rFonts w:ascii="Times New Roman" w:hAnsi="Times New Roman"/>
          <w:sz w:val="24"/>
        </w:rPr>
        <w:t>. Омск, ул. Кемеровская, д. 10.</w:t>
      </w:r>
    </w:p>
    <w:p w:rsidR="005C36CB" w:rsidRDefault="005C36CB" w:rsidP="00D45752">
      <w:pPr>
        <w:spacing w:line="300" w:lineRule="exact"/>
        <w:ind w:firstLine="709"/>
        <w:rPr>
          <w:rFonts w:ascii="Times New Roman" w:hAnsi="Times New Roman"/>
          <w:sz w:val="24"/>
        </w:rPr>
      </w:pPr>
      <w:r w:rsidRPr="005C11D4">
        <w:rPr>
          <w:rFonts w:ascii="Times New Roman" w:hAnsi="Times New Roman"/>
          <w:sz w:val="24"/>
        </w:rPr>
        <w:t xml:space="preserve">Лицензия на осуществление деятельности по ведению реестров владельцев именных ценных бумаг номер </w:t>
      </w:r>
      <w:r w:rsidRPr="00D83023">
        <w:rPr>
          <w:rFonts w:ascii="Times New Roman" w:hAnsi="Times New Roman"/>
          <w:sz w:val="24"/>
        </w:rPr>
        <w:t>10-000-1-00304</w:t>
      </w:r>
      <w:r w:rsidRPr="005C11D4">
        <w:rPr>
          <w:rFonts w:ascii="Times New Roman" w:hAnsi="Times New Roman"/>
          <w:sz w:val="24"/>
        </w:rPr>
        <w:t xml:space="preserve">, выдана </w:t>
      </w:r>
      <w:r w:rsidRPr="00D83023">
        <w:rPr>
          <w:rFonts w:ascii="Times New Roman" w:hAnsi="Times New Roman"/>
          <w:sz w:val="24"/>
        </w:rPr>
        <w:t>12.03.2004</w:t>
      </w:r>
      <w:r>
        <w:rPr>
          <w:rFonts w:ascii="Times New Roman" w:hAnsi="Times New Roman"/>
          <w:sz w:val="24"/>
        </w:rPr>
        <w:t xml:space="preserve"> </w:t>
      </w:r>
      <w:r w:rsidRPr="00D83023">
        <w:rPr>
          <w:rFonts w:ascii="Times New Roman" w:hAnsi="Times New Roman"/>
          <w:sz w:val="24"/>
        </w:rPr>
        <w:t>ФКЦБ России</w:t>
      </w:r>
      <w:r w:rsidRPr="005C11D4">
        <w:rPr>
          <w:rFonts w:ascii="Times New Roman" w:hAnsi="Times New Roman"/>
          <w:sz w:val="24"/>
        </w:rPr>
        <w:t>.</w:t>
      </w:r>
    </w:p>
    <w:p w:rsidR="005C36CB" w:rsidRPr="00985EC9" w:rsidRDefault="005C36CB" w:rsidP="00985EC9">
      <w:pPr>
        <w:spacing w:line="300" w:lineRule="exact"/>
        <w:ind w:firstLine="709"/>
        <w:rPr>
          <w:rFonts w:ascii="Times New Roman" w:hAnsi="Times New Roman"/>
          <w:sz w:val="24"/>
          <w:u w:val="single"/>
        </w:rPr>
      </w:pPr>
      <w:r w:rsidRPr="00985EC9">
        <w:rPr>
          <w:rFonts w:ascii="Times New Roman" w:hAnsi="Times New Roman"/>
          <w:sz w:val="24"/>
          <w:u w:val="single"/>
        </w:rPr>
        <w:t>Омский филиал Акционерного общества «Регистраторское общество «СТАТУС»</w:t>
      </w:r>
    </w:p>
    <w:p w:rsidR="005C36CB" w:rsidRPr="00985EC9" w:rsidRDefault="005C36CB" w:rsidP="00985EC9">
      <w:pPr>
        <w:spacing w:line="300" w:lineRule="exact"/>
        <w:ind w:firstLine="709"/>
        <w:rPr>
          <w:rFonts w:ascii="Times New Roman" w:hAnsi="Times New Roman"/>
          <w:sz w:val="24"/>
        </w:rPr>
      </w:pPr>
      <w:r w:rsidRPr="00985EC9">
        <w:rPr>
          <w:rFonts w:ascii="Times New Roman" w:hAnsi="Times New Roman"/>
          <w:sz w:val="24"/>
        </w:rPr>
        <w:t xml:space="preserve">Россия, </w:t>
      </w:r>
      <w:smartTag w:uri="urn:schemas-microsoft-com:office:smarttags" w:element="metricconverter">
        <w:smartTagPr>
          <w:attr w:name="ProductID" w:val="644043, г"/>
        </w:smartTagPr>
        <w:r w:rsidRPr="00985EC9">
          <w:rPr>
            <w:rFonts w:ascii="Times New Roman" w:hAnsi="Times New Roman"/>
            <w:sz w:val="24"/>
          </w:rPr>
          <w:t>644043, г</w:t>
        </w:r>
      </w:smartTag>
      <w:r w:rsidRPr="00985EC9">
        <w:rPr>
          <w:rFonts w:ascii="Times New Roman" w:hAnsi="Times New Roman"/>
          <w:sz w:val="24"/>
        </w:rPr>
        <w:t>. Омск, ул. Кемеровская, д. 10.</w:t>
      </w:r>
    </w:p>
    <w:p w:rsidR="005C36CB" w:rsidRPr="00985EC9" w:rsidRDefault="005C36CB" w:rsidP="00985EC9">
      <w:pPr>
        <w:spacing w:line="300" w:lineRule="exact"/>
        <w:ind w:firstLine="709"/>
        <w:rPr>
          <w:rFonts w:ascii="Times New Roman" w:hAnsi="Times New Roman"/>
          <w:sz w:val="24"/>
        </w:rPr>
      </w:pPr>
      <w:r w:rsidRPr="00985EC9">
        <w:rPr>
          <w:rFonts w:ascii="Times New Roman" w:hAnsi="Times New Roman"/>
          <w:sz w:val="24"/>
        </w:rPr>
        <w:t>Время работы: с 8:00 до 17:00</w:t>
      </w:r>
    </w:p>
    <w:p w:rsidR="005C36CB" w:rsidRPr="00985EC9" w:rsidRDefault="005C36CB" w:rsidP="00985EC9">
      <w:pPr>
        <w:spacing w:line="300" w:lineRule="exact"/>
        <w:ind w:firstLine="709"/>
        <w:rPr>
          <w:rFonts w:ascii="Times New Roman" w:hAnsi="Times New Roman"/>
          <w:sz w:val="24"/>
        </w:rPr>
      </w:pPr>
      <w:r w:rsidRPr="00985EC9">
        <w:rPr>
          <w:rFonts w:ascii="Times New Roman" w:hAnsi="Times New Roman"/>
          <w:sz w:val="24"/>
        </w:rPr>
        <w:t>Время работы операционного зала: с 9:00 до 15:00</w:t>
      </w:r>
    </w:p>
    <w:p w:rsidR="005C36CB" w:rsidRPr="00985EC9" w:rsidRDefault="005C36CB" w:rsidP="00985EC9">
      <w:pPr>
        <w:spacing w:line="300" w:lineRule="exact"/>
        <w:ind w:firstLine="709"/>
        <w:rPr>
          <w:rFonts w:ascii="Times New Roman" w:hAnsi="Times New Roman"/>
          <w:sz w:val="24"/>
        </w:rPr>
      </w:pPr>
      <w:r w:rsidRPr="00985EC9">
        <w:rPr>
          <w:rFonts w:ascii="Times New Roman" w:hAnsi="Times New Roman"/>
          <w:sz w:val="24"/>
        </w:rPr>
        <w:t>Тел.: (3812) 25-05-50</w:t>
      </w:r>
    </w:p>
    <w:p w:rsidR="005C36CB" w:rsidRPr="00985EC9" w:rsidRDefault="005C36CB" w:rsidP="00985EC9">
      <w:pPr>
        <w:spacing w:line="300" w:lineRule="exact"/>
        <w:ind w:firstLine="709"/>
        <w:rPr>
          <w:rFonts w:ascii="Times New Roman" w:hAnsi="Times New Roman"/>
          <w:sz w:val="24"/>
        </w:rPr>
      </w:pPr>
      <w:r w:rsidRPr="00985EC9">
        <w:rPr>
          <w:rFonts w:ascii="Times New Roman" w:hAnsi="Times New Roman"/>
          <w:sz w:val="24"/>
        </w:rPr>
        <w:t>Тел./факс: (3812) 24-45-11</w:t>
      </w:r>
    </w:p>
    <w:p w:rsidR="005C36CB" w:rsidRPr="00985EC9" w:rsidRDefault="005C36CB" w:rsidP="00985EC9">
      <w:pPr>
        <w:spacing w:line="300" w:lineRule="exact"/>
        <w:ind w:firstLine="709"/>
        <w:rPr>
          <w:rFonts w:ascii="Times New Roman" w:hAnsi="Times New Roman"/>
          <w:sz w:val="24"/>
        </w:rPr>
      </w:pPr>
      <w:r w:rsidRPr="00985EC9">
        <w:rPr>
          <w:rFonts w:ascii="Times New Roman" w:hAnsi="Times New Roman"/>
          <w:sz w:val="24"/>
        </w:rPr>
        <w:t>email: omsk@rostatus.ru</w:t>
      </w:r>
    </w:p>
    <w:p w:rsidR="005C36CB" w:rsidRPr="00985EC9" w:rsidRDefault="005C36CB" w:rsidP="00985EC9">
      <w:pPr>
        <w:spacing w:line="300" w:lineRule="exact"/>
        <w:ind w:firstLine="709"/>
        <w:rPr>
          <w:rFonts w:ascii="Times New Roman" w:hAnsi="Times New Roman"/>
          <w:sz w:val="24"/>
        </w:rPr>
      </w:pPr>
      <w:r w:rsidRPr="00985EC9">
        <w:rPr>
          <w:rFonts w:ascii="Times New Roman" w:hAnsi="Times New Roman"/>
          <w:sz w:val="24"/>
        </w:rPr>
        <w:t>Директор - Веденева Дарья Сергеевна</w:t>
      </w:r>
    </w:p>
    <w:p w:rsidR="005C36CB" w:rsidRDefault="005C36CB" w:rsidP="00985EC9">
      <w:pPr>
        <w:spacing w:line="300" w:lineRule="exact"/>
        <w:ind w:firstLine="709"/>
        <w:rPr>
          <w:rFonts w:ascii="Times New Roman" w:hAnsi="Times New Roman"/>
          <w:sz w:val="24"/>
        </w:rPr>
      </w:pPr>
      <w:r w:rsidRPr="00985EC9">
        <w:rPr>
          <w:rFonts w:ascii="Times New Roman" w:hAnsi="Times New Roman"/>
          <w:sz w:val="24"/>
        </w:rPr>
        <w:t>Тел.: (3812) 24-45-11</w:t>
      </w:r>
    </w:p>
    <w:p w:rsidR="005C36CB" w:rsidRPr="005C11D4" w:rsidRDefault="005C36CB" w:rsidP="00D45752">
      <w:pPr>
        <w:spacing w:line="300" w:lineRule="exact"/>
        <w:ind w:firstLine="709"/>
        <w:rPr>
          <w:rFonts w:ascii="Times New Roman" w:hAnsi="Times New Roman"/>
          <w:sz w:val="24"/>
        </w:rPr>
      </w:pPr>
    </w:p>
    <w:p w:rsidR="005C36CB" w:rsidRPr="005C11D4" w:rsidRDefault="005C36CB" w:rsidP="00D45752">
      <w:pPr>
        <w:spacing w:line="300" w:lineRule="exact"/>
        <w:ind w:firstLine="567"/>
        <w:rPr>
          <w:rFonts w:ascii="Times New Roman" w:hAnsi="Times New Roman"/>
          <w:sz w:val="24"/>
        </w:rPr>
      </w:pPr>
      <w:r w:rsidRPr="005C11D4">
        <w:rPr>
          <w:rFonts w:ascii="Times New Roman" w:hAnsi="Times New Roman"/>
          <w:sz w:val="24"/>
        </w:rPr>
        <w:t>1.8. Информация об аудиторе Общества:</w:t>
      </w:r>
    </w:p>
    <w:p w:rsidR="005C36CB" w:rsidRDefault="005C36CB" w:rsidP="00D45752">
      <w:pPr>
        <w:pStyle w:val="BodyTextIndent"/>
        <w:spacing w:line="300" w:lineRule="exact"/>
        <w:rPr>
          <w:rFonts w:ascii="Times New Roman" w:hAnsi="Times New Roman"/>
          <w:sz w:val="24"/>
          <w:szCs w:val="24"/>
        </w:rPr>
      </w:pPr>
      <w:r>
        <w:rPr>
          <w:rFonts w:ascii="Times New Roman" w:hAnsi="Times New Roman"/>
          <w:sz w:val="24"/>
          <w:szCs w:val="24"/>
        </w:rPr>
        <w:t>Наименование:</w:t>
      </w:r>
      <w:r w:rsidRPr="005C11D4">
        <w:rPr>
          <w:rFonts w:ascii="Times New Roman" w:hAnsi="Times New Roman"/>
          <w:sz w:val="24"/>
          <w:szCs w:val="24"/>
        </w:rPr>
        <w:t xml:space="preserve"> </w:t>
      </w:r>
      <w:r w:rsidRPr="000024FE">
        <w:rPr>
          <w:rFonts w:ascii="Times New Roman" w:hAnsi="Times New Roman"/>
          <w:sz w:val="24"/>
          <w:szCs w:val="24"/>
        </w:rPr>
        <w:t>Общество с ограниченной ответственностью Аудиторская консультационная фирма «Концепт»</w:t>
      </w:r>
    </w:p>
    <w:p w:rsidR="005C36CB" w:rsidRDefault="005C36CB" w:rsidP="00D45752">
      <w:pPr>
        <w:pStyle w:val="BodyTextIndent"/>
        <w:spacing w:line="300" w:lineRule="exact"/>
        <w:rPr>
          <w:rFonts w:ascii="Times New Roman" w:hAnsi="Times New Roman"/>
          <w:sz w:val="24"/>
          <w:szCs w:val="24"/>
        </w:rPr>
      </w:pPr>
      <w:r>
        <w:rPr>
          <w:rFonts w:ascii="Times New Roman" w:hAnsi="Times New Roman"/>
          <w:sz w:val="24"/>
          <w:szCs w:val="24"/>
        </w:rPr>
        <w:t>Член СРО НП «Российский союз аудиторов»</w:t>
      </w:r>
    </w:p>
    <w:p w:rsidR="005C36CB" w:rsidRPr="005C11D4" w:rsidRDefault="005C36CB" w:rsidP="00D45752">
      <w:pPr>
        <w:pStyle w:val="BodyTextIndent"/>
        <w:spacing w:line="300" w:lineRule="exact"/>
        <w:rPr>
          <w:rFonts w:ascii="Times New Roman" w:hAnsi="Times New Roman"/>
          <w:sz w:val="24"/>
          <w:szCs w:val="24"/>
        </w:rPr>
      </w:pPr>
      <w:r>
        <w:rPr>
          <w:rFonts w:ascii="Times New Roman" w:hAnsi="Times New Roman"/>
          <w:sz w:val="24"/>
          <w:szCs w:val="24"/>
        </w:rPr>
        <w:t>ОРНЗ № 10303044851</w:t>
      </w:r>
    </w:p>
    <w:p w:rsidR="005C36CB" w:rsidRDefault="005C36CB" w:rsidP="00D45752">
      <w:pPr>
        <w:pStyle w:val="BodyTextIndent"/>
        <w:spacing w:line="300" w:lineRule="exact"/>
        <w:rPr>
          <w:rFonts w:ascii="Times New Roman" w:hAnsi="Times New Roman"/>
          <w:sz w:val="24"/>
          <w:szCs w:val="24"/>
        </w:rPr>
      </w:pPr>
      <w:r w:rsidRPr="005C11D4">
        <w:rPr>
          <w:rFonts w:ascii="Times New Roman" w:hAnsi="Times New Roman"/>
          <w:sz w:val="24"/>
          <w:szCs w:val="24"/>
        </w:rPr>
        <w:t xml:space="preserve">Место нахождения: </w:t>
      </w:r>
      <w:smartTag w:uri="urn:schemas-microsoft-com:office:smarttags" w:element="metricconverter">
        <w:smartTagPr>
          <w:attr w:name="ProductID" w:val="644010, г"/>
        </w:smartTagPr>
        <w:r w:rsidRPr="000024FE">
          <w:rPr>
            <w:rFonts w:ascii="Times New Roman" w:hAnsi="Times New Roman"/>
            <w:sz w:val="24"/>
            <w:szCs w:val="24"/>
          </w:rPr>
          <w:t>644010, г</w:t>
        </w:r>
      </w:smartTag>
      <w:r w:rsidRPr="000024FE">
        <w:rPr>
          <w:rFonts w:ascii="Times New Roman" w:hAnsi="Times New Roman"/>
          <w:sz w:val="24"/>
          <w:szCs w:val="24"/>
        </w:rPr>
        <w:t xml:space="preserve">. Омск, ул. </w:t>
      </w:r>
      <w:r>
        <w:rPr>
          <w:rFonts w:ascii="Times New Roman" w:hAnsi="Times New Roman"/>
          <w:sz w:val="24"/>
          <w:szCs w:val="24"/>
        </w:rPr>
        <w:t>Маяковского</w:t>
      </w:r>
      <w:r w:rsidRPr="000024FE">
        <w:rPr>
          <w:rFonts w:ascii="Times New Roman" w:hAnsi="Times New Roman"/>
          <w:sz w:val="24"/>
          <w:szCs w:val="24"/>
        </w:rPr>
        <w:t xml:space="preserve">, </w:t>
      </w:r>
      <w:r>
        <w:rPr>
          <w:rFonts w:ascii="Times New Roman" w:hAnsi="Times New Roman"/>
          <w:sz w:val="24"/>
          <w:szCs w:val="24"/>
        </w:rPr>
        <w:t>83, офис 305</w:t>
      </w:r>
      <w:r w:rsidRPr="005C11D4">
        <w:rPr>
          <w:rFonts w:ascii="Times New Roman" w:hAnsi="Times New Roman"/>
          <w:sz w:val="24"/>
          <w:szCs w:val="24"/>
        </w:rPr>
        <w:t>.</w:t>
      </w:r>
    </w:p>
    <w:p w:rsidR="005C36CB" w:rsidRDefault="005C36CB" w:rsidP="00D45752">
      <w:pPr>
        <w:pStyle w:val="BodyTextIndent"/>
        <w:spacing w:line="300" w:lineRule="exact"/>
        <w:rPr>
          <w:rFonts w:ascii="Times New Roman" w:hAnsi="Times New Roman"/>
          <w:sz w:val="24"/>
          <w:szCs w:val="24"/>
        </w:rPr>
      </w:pPr>
      <w:r w:rsidRPr="000024FE">
        <w:rPr>
          <w:rFonts w:ascii="Times New Roman" w:hAnsi="Times New Roman"/>
          <w:sz w:val="24"/>
          <w:szCs w:val="24"/>
        </w:rPr>
        <w:t xml:space="preserve">Номер телефона (3812) </w:t>
      </w:r>
      <w:r w:rsidRPr="001813DA">
        <w:rPr>
          <w:rFonts w:ascii="Times New Roman" w:hAnsi="Times New Roman"/>
          <w:sz w:val="24"/>
          <w:szCs w:val="24"/>
        </w:rPr>
        <w:t>591-081</w:t>
      </w:r>
    </w:p>
    <w:p w:rsidR="005C36CB" w:rsidRPr="005C11D4" w:rsidRDefault="005C36CB" w:rsidP="00D45752">
      <w:pPr>
        <w:pStyle w:val="BodyTextIndent"/>
        <w:spacing w:line="300" w:lineRule="exact"/>
        <w:rPr>
          <w:rFonts w:ascii="Times New Roman" w:hAnsi="Times New Roman"/>
          <w:sz w:val="24"/>
          <w:szCs w:val="24"/>
        </w:rPr>
      </w:pPr>
    </w:p>
    <w:p w:rsidR="005C36CB" w:rsidRDefault="005C36CB" w:rsidP="00D45752">
      <w:pPr>
        <w:spacing w:line="300" w:lineRule="exact"/>
        <w:ind w:firstLine="567"/>
        <w:rPr>
          <w:rFonts w:ascii="Times New Roman" w:hAnsi="Times New Roman"/>
          <w:sz w:val="24"/>
        </w:rPr>
      </w:pPr>
      <w:r w:rsidRPr="005C11D4">
        <w:rPr>
          <w:rFonts w:ascii="Times New Roman" w:hAnsi="Times New Roman"/>
          <w:sz w:val="24"/>
        </w:rPr>
        <w:t xml:space="preserve">1.9. Адрес страницы в сети Интернет, используемой Обществом для раскрытия информации: </w:t>
      </w:r>
      <w:r w:rsidRPr="001813DA">
        <w:rPr>
          <w:rFonts w:ascii="Times New Roman" w:hAnsi="Times New Roman"/>
          <w:sz w:val="24"/>
        </w:rPr>
        <w:t>http://www.e-disclosure.ru/portal/company.aspx?id=1089</w:t>
      </w:r>
    </w:p>
    <w:p w:rsidR="005C36CB" w:rsidRPr="005C11D4" w:rsidRDefault="005C36CB" w:rsidP="00D45752">
      <w:pPr>
        <w:spacing w:line="300" w:lineRule="exact"/>
        <w:ind w:firstLine="567"/>
        <w:rPr>
          <w:rFonts w:ascii="Times New Roman" w:hAnsi="Times New Roman"/>
          <w:sz w:val="24"/>
        </w:rPr>
      </w:pPr>
    </w:p>
    <w:p w:rsidR="005C36CB" w:rsidRDefault="005C36CB" w:rsidP="00D45752">
      <w:pPr>
        <w:spacing w:line="300" w:lineRule="exact"/>
        <w:ind w:firstLine="567"/>
        <w:rPr>
          <w:rFonts w:ascii="Times New Roman" w:hAnsi="Times New Roman"/>
          <w:sz w:val="24"/>
        </w:rPr>
      </w:pPr>
      <w:r w:rsidRPr="005C11D4">
        <w:rPr>
          <w:rFonts w:ascii="Times New Roman" w:hAnsi="Times New Roman"/>
          <w:sz w:val="24"/>
        </w:rPr>
        <w:t>1.10. Сведения о филиалах и представительствах Общества</w:t>
      </w:r>
      <w:r>
        <w:rPr>
          <w:rFonts w:ascii="Times New Roman" w:hAnsi="Times New Roman"/>
          <w:sz w:val="24"/>
        </w:rPr>
        <w:t>: Общество не имеет филиалов и представительств.</w:t>
      </w:r>
    </w:p>
    <w:p w:rsidR="005C36CB" w:rsidRPr="005C11D4" w:rsidRDefault="005C36CB" w:rsidP="00D45752">
      <w:pPr>
        <w:spacing w:line="300" w:lineRule="exact"/>
        <w:ind w:firstLine="567"/>
        <w:rPr>
          <w:rFonts w:ascii="Times New Roman" w:hAnsi="Times New Roman"/>
          <w:sz w:val="24"/>
        </w:rPr>
      </w:pPr>
    </w:p>
    <w:p w:rsidR="005C36CB" w:rsidRPr="00985EC9" w:rsidRDefault="005C36CB" w:rsidP="00985EC9">
      <w:bookmarkStart w:id="2" w:name="_Toc385316546"/>
    </w:p>
    <w:p w:rsidR="005C36CB" w:rsidRPr="00476275" w:rsidRDefault="005C36CB" w:rsidP="0034208F">
      <w:pPr>
        <w:pStyle w:val="Heading1"/>
        <w:numPr>
          <w:ilvl w:val="0"/>
          <w:numId w:val="6"/>
        </w:numPr>
        <w:spacing w:before="0" w:after="0" w:line="300" w:lineRule="exact"/>
        <w:rPr>
          <w:rFonts w:ascii="Times New Roman" w:hAnsi="Times New Roman"/>
        </w:rPr>
      </w:pPr>
      <w:bookmarkStart w:id="3" w:name="_Toc509602085"/>
      <w:bookmarkEnd w:id="2"/>
      <w:r w:rsidRPr="00D818D4">
        <w:rPr>
          <w:rFonts w:ascii="Times New Roman" w:hAnsi="Times New Roman"/>
        </w:rPr>
        <w:t>СВЕДЕНИЯ</w:t>
      </w:r>
      <w:r w:rsidRPr="00476275">
        <w:rPr>
          <w:rFonts w:ascii="Times New Roman" w:hAnsi="Times New Roman"/>
        </w:rPr>
        <w:t xml:space="preserve"> О ПОЛОЖЕНИИ АКЦИОНЕРНОГО ОБЩЕСТВА В ОТРАСЛИ</w:t>
      </w:r>
      <w:bookmarkEnd w:id="3"/>
    </w:p>
    <w:p w:rsidR="005C36CB" w:rsidRPr="005C11D4" w:rsidRDefault="005C36CB" w:rsidP="002D4F47">
      <w:pPr>
        <w:pStyle w:val="BodyTextIndent"/>
        <w:ind w:firstLine="567"/>
        <w:rPr>
          <w:rFonts w:ascii="Times New Roman" w:hAnsi="Times New Roman"/>
          <w:sz w:val="24"/>
          <w:szCs w:val="24"/>
        </w:rPr>
      </w:pPr>
    </w:p>
    <w:p w:rsidR="005C36CB" w:rsidRDefault="005C36CB" w:rsidP="00B66BB0">
      <w:pPr>
        <w:pStyle w:val="BodyTextIndent"/>
        <w:spacing w:line="300" w:lineRule="exact"/>
        <w:ind w:firstLine="567"/>
        <w:rPr>
          <w:rFonts w:ascii="Times New Roman" w:hAnsi="Times New Roman"/>
          <w:sz w:val="24"/>
          <w:szCs w:val="24"/>
        </w:rPr>
      </w:pPr>
      <w:r w:rsidRPr="00985EC9">
        <w:rPr>
          <w:rFonts w:ascii="Times New Roman" w:hAnsi="Times New Roman"/>
          <w:sz w:val="24"/>
          <w:szCs w:val="24"/>
        </w:rPr>
        <w:t xml:space="preserve">Омская область — индустриально-аграрный регион России. Отраслями специализации экономики являются нефтепереработка, химическая промышленность, машиностроение, агропромышленный комплекс. </w:t>
      </w:r>
      <w:r w:rsidRPr="00B66BB0">
        <w:rPr>
          <w:rFonts w:ascii="Times New Roman" w:hAnsi="Times New Roman"/>
          <w:sz w:val="24"/>
          <w:szCs w:val="24"/>
        </w:rPr>
        <w:t>Аграрная отрасль играет важную роль в экономике региона.</w:t>
      </w:r>
    </w:p>
    <w:p w:rsidR="005C36CB" w:rsidRDefault="005C36CB" w:rsidP="00985EC9">
      <w:pPr>
        <w:pStyle w:val="BodyTextIndent"/>
        <w:spacing w:line="300" w:lineRule="exact"/>
        <w:ind w:firstLine="567"/>
        <w:rPr>
          <w:rFonts w:ascii="Times New Roman" w:hAnsi="Times New Roman"/>
          <w:sz w:val="24"/>
          <w:szCs w:val="24"/>
        </w:rPr>
      </w:pPr>
      <w:r w:rsidRPr="00F54359">
        <w:rPr>
          <w:rFonts w:ascii="Times New Roman" w:hAnsi="Times New Roman"/>
          <w:sz w:val="24"/>
          <w:szCs w:val="24"/>
        </w:rPr>
        <w:t>Область занимает 2-е место в Сибири по объёму сельхозпроизводства (после Алтайского края). В области выращивают зерновые культуры (68 % посевных площадей), кормовые культуры (25 %), технические культуры (5</w:t>
      </w:r>
      <w:r>
        <w:rPr>
          <w:rFonts w:ascii="Times New Roman" w:hAnsi="Times New Roman"/>
          <w:sz w:val="24"/>
          <w:szCs w:val="24"/>
        </w:rPr>
        <w:t xml:space="preserve"> %), картофель и овощи (2 %).</w:t>
      </w:r>
    </w:p>
    <w:p w:rsidR="005C36CB" w:rsidRPr="00985EC9" w:rsidRDefault="005C36CB" w:rsidP="00985EC9">
      <w:pPr>
        <w:pStyle w:val="BodyTextIndent"/>
        <w:spacing w:line="300" w:lineRule="exact"/>
        <w:ind w:firstLine="567"/>
        <w:rPr>
          <w:rFonts w:ascii="Times New Roman" w:hAnsi="Times New Roman"/>
          <w:sz w:val="24"/>
          <w:szCs w:val="24"/>
        </w:rPr>
      </w:pPr>
      <w:r w:rsidRPr="00985EC9">
        <w:rPr>
          <w:rFonts w:ascii="Times New Roman" w:hAnsi="Times New Roman"/>
          <w:sz w:val="24"/>
          <w:szCs w:val="24"/>
        </w:rPr>
        <w:t>Вклад кластера АПК в экономику Омской области значителен, при этом существует потенциал дальнейшего роста за счет роста производительности. Конкурентными преимуществами Омского региона для формирования кластера в сфере АПК является:</w:t>
      </w:r>
    </w:p>
    <w:p w:rsidR="005C36CB" w:rsidRPr="00985EC9" w:rsidRDefault="005C36CB" w:rsidP="00985EC9">
      <w:pPr>
        <w:pStyle w:val="BodyTextIndent"/>
        <w:numPr>
          <w:ilvl w:val="0"/>
          <w:numId w:val="15"/>
        </w:numPr>
        <w:spacing w:line="300" w:lineRule="exact"/>
        <w:rPr>
          <w:rFonts w:ascii="Times New Roman" w:hAnsi="Times New Roman"/>
          <w:sz w:val="24"/>
          <w:szCs w:val="24"/>
        </w:rPr>
      </w:pPr>
      <w:r w:rsidRPr="00985EC9">
        <w:rPr>
          <w:rFonts w:ascii="Times New Roman" w:hAnsi="Times New Roman"/>
          <w:sz w:val="24"/>
          <w:szCs w:val="24"/>
        </w:rPr>
        <w:t>развитие глубокой переработки с/х продукции (мясо, молоко, зерно, картофель, в том числе производство продуктов питания с высокой добавленной стоимостью в средней и высокой ценовой категории);</w:t>
      </w:r>
    </w:p>
    <w:p w:rsidR="005C36CB" w:rsidRPr="00985EC9" w:rsidRDefault="005C36CB" w:rsidP="00985EC9">
      <w:pPr>
        <w:pStyle w:val="BodyTextIndent"/>
        <w:numPr>
          <w:ilvl w:val="0"/>
          <w:numId w:val="15"/>
        </w:numPr>
        <w:spacing w:line="300" w:lineRule="exact"/>
        <w:rPr>
          <w:rFonts w:ascii="Times New Roman" w:hAnsi="Times New Roman"/>
          <w:sz w:val="24"/>
          <w:szCs w:val="24"/>
        </w:rPr>
      </w:pPr>
      <w:r w:rsidRPr="00985EC9">
        <w:rPr>
          <w:rFonts w:ascii="Times New Roman" w:hAnsi="Times New Roman"/>
          <w:sz w:val="24"/>
          <w:szCs w:val="24"/>
        </w:rPr>
        <w:t>развитие производства рапсового масла;</w:t>
      </w:r>
    </w:p>
    <w:p w:rsidR="005C36CB" w:rsidRPr="00985EC9" w:rsidRDefault="005C36CB" w:rsidP="00985EC9">
      <w:pPr>
        <w:pStyle w:val="BodyTextIndent"/>
        <w:numPr>
          <w:ilvl w:val="0"/>
          <w:numId w:val="15"/>
        </w:numPr>
        <w:spacing w:line="300" w:lineRule="exact"/>
        <w:rPr>
          <w:rFonts w:ascii="Times New Roman" w:hAnsi="Times New Roman"/>
          <w:sz w:val="24"/>
          <w:szCs w:val="24"/>
        </w:rPr>
      </w:pPr>
      <w:r w:rsidRPr="00985EC9">
        <w:rPr>
          <w:rFonts w:ascii="Times New Roman" w:hAnsi="Times New Roman"/>
          <w:sz w:val="24"/>
          <w:szCs w:val="24"/>
        </w:rPr>
        <w:t>ориентация производства на вывоз в другие регионы РФ и Казахстан;</w:t>
      </w:r>
    </w:p>
    <w:p w:rsidR="005C36CB" w:rsidRDefault="005C36CB" w:rsidP="00985EC9">
      <w:pPr>
        <w:pStyle w:val="BodyTextIndent"/>
        <w:numPr>
          <w:ilvl w:val="0"/>
          <w:numId w:val="15"/>
        </w:numPr>
        <w:spacing w:line="300" w:lineRule="exact"/>
        <w:rPr>
          <w:rFonts w:ascii="Times New Roman" w:hAnsi="Times New Roman"/>
          <w:sz w:val="24"/>
          <w:szCs w:val="24"/>
        </w:rPr>
      </w:pPr>
      <w:r w:rsidRPr="00985EC9">
        <w:rPr>
          <w:rFonts w:ascii="Times New Roman" w:hAnsi="Times New Roman"/>
          <w:sz w:val="24"/>
          <w:szCs w:val="24"/>
        </w:rPr>
        <w:t>развитие промышленного производства готового питания согласно современным стандартам качества.</w:t>
      </w:r>
    </w:p>
    <w:p w:rsidR="005C36CB" w:rsidRDefault="005C36CB" w:rsidP="00B66BB0">
      <w:pPr>
        <w:pStyle w:val="BodyTextIndent"/>
        <w:spacing w:line="300" w:lineRule="exact"/>
        <w:ind w:firstLine="567"/>
        <w:rPr>
          <w:rFonts w:ascii="Times New Roman" w:hAnsi="Times New Roman"/>
          <w:sz w:val="24"/>
          <w:szCs w:val="24"/>
        </w:rPr>
      </w:pPr>
      <w:r w:rsidRPr="00985EC9">
        <w:rPr>
          <w:rFonts w:ascii="Times New Roman" w:hAnsi="Times New Roman"/>
          <w:sz w:val="24"/>
          <w:szCs w:val="24"/>
        </w:rPr>
        <w:t>Преимущественным для Омской области при возделывании сельскохозяйственных культур является вегетационный период</w:t>
      </w:r>
      <w:r>
        <w:rPr>
          <w:rFonts w:ascii="Times New Roman" w:hAnsi="Times New Roman"/>
          <w:sz w:val="24"/>
          <w:szCs w:val="24"/>
        </w:rPr>
        <w:t>, он достаточно продолжительный – 150 дней.</w:t>
      </w:r>
    </w:p>
    <w:p w:rsidR="005C36CB" w:rsidRDefault="005C36CB" w:rsidP="00B66BB0">
      <w:pPr>
        <w:pStyle w:val="BodyTextIndent"/>
        <w:spacing w:line="300" w:lineRule="exact"/>
        <w:ind w:firstLine="567"/>
        <w:rPr>
          <w:rFonts w:ascii="Times New Roman" w:hAnsi="Times New Roman"/>
          <w:sz w:val="24"/>
          <w:szCs w:val="24"/>
        </w:rPr>
      </w:pPr>
      <w:r w:rsidRPr="00985EC9">
        <w:rPr>
          <w:rFonts w:ascii="Times New Roman" w:hAnsi="Times New Roman"/>
          <w:sz w:val="24"/>
          <w:szCs w:val="24"/>
        </w:rPr>
        <w:t xml:space="preserve">Выгодное сочетание длительного вегетационного периода, большого объема суммарной солнечной радиации, годовой суммы осадков (более </w:t>
      </w:r>
      <w:smartTag w:uri="urn:schemas-microsoft-com:office:smarttags" w:element="metricconverter">
        <w:smartTagPr>
          <w:attr w:name="ProductID" w:val="300 мм"/>
        </w:smartTagPr>
        <w:r w:rsidRPr="00985EC9">
          <w:rPr>
            <w:rFonts w:ascii="Times New Roman" w:hAnsi="Times New Roman"/>
            <w:sz w:val="24"/>
            <w:szCs w:val="24"/>
          </w:rPr>
          <w:t>300 мм</w:t>
        </w:r>
      </w:smartTag>
      <w:r w:rsidRPr="00985EC9">
        <w:rPr>
          <w:rFonts w:ascii="Times New Roman" w:hAnsi="Times New Roman"/>
          <w:sz w:val="24"/>
          <w:szCs w:val="24"/>
        </w:rPr>
        <w:t>) и плодородных черноземных почв создает необходимые условия для вызревания хорошего урожая большинства традиционных для Омской области культур – зерновых, картофеля и овощей.</w:t>
      </w:r>
    </w:p>
    <w:p w:rsidR="005C36CB" w:rsidRPr="00EC4836" w:rsidRDefault="005C36CB" w:rsidP="00EC4836">
      <w:pPr>
        <w:pStyle w:val="BodyTextIndent"/>
        <w:spacing w:line="300" w:lineRule="exact"/>
        <w:ind w:firstLine="567"/>
        <w:rPr>
          <w:rFonts w:ascii="Times New Roman" w:hAnsi="Times New Roman"/>
          <w:sz w:val="24"/>
        </w:rPr>
      </w:pPr>
      <w:r w:rsidRPr="00EC4836">
        <w:rPr>
          <w:rFonts w:ascii="Times New Roman" w:hAnsi="Times New Roman"/>
          <w:sz w:val="24"/>
        </w:rPr>
        <w:t xml:space="preserve">Омская область входит в первую десятку крупнейших производителей зерна, молока и мяса в Российской Федерации. </w:t>
      </w:r>
      <w:r w:rsidRPr="00EC4836">
        <w:rPr>
          <w:rFonts w:ascii="Times New Roman" w:hAnsi="Times New Roman"/>
          <w:sz w:val="24"/>
          <w:szCs w:val="24"/>
        </w:rPr>
        <w:t>Производство</w:t>
      </w:r>
      <w:r w:rsidRPr="00EC4836">
        <w:rPr>
          <w:rFonts w:ascii="Times New Roman" w:hAnsi="Times New Roman"/>
          <w:sz w:val="24"/>
        </w:rPr>
        <w:t xml:space="preserve"> основных видов продукции сельского хозяйства в расчёте на душу населения в Омской области превышает аналогичные показатели, исчисляемые по Российской Федерации и Сибирскому федеральному округу.</w:t>
      </w:r>
    </w:p>
    <w:p w:rsidR="005C36CB" w:rsidRDefault="005C36CB" w:rsidP="00B66BB0">
      <w:pPr>
        <w:pStyle w:val="BodyTextIndent"/>
        <w:spacing w:line="300" w:lineRule="exact"/>
        <w:ind w:firstLine="567"/>
        <w:rPr>
          <w:rFonts w:ascii="Times New Roman" w:hAnsi="Times New Roman"/>
          <w:sz w:val="24"/>
          <w:szCs w:val="24"/>
        </w:rPr>
      </w:pPr>
    </w:p>
    <w:p w:rsidR="005C36CB" w:rsidRPr="002B22B4" w:rsidRDefault="005C36CB" w:rsidP="002B22B4">
      <w:pPr>
        <w:pStyle w:val="BodyTextIndent"/>
        <w:spacing w:line="300" w:lineRule="exact"/>
        <w:ind w:firstLine="567"/>
        <w:jc w:val="center"/>
        <w:rPr>
          <w:rFonts w:ascii="Times New Roman" w:hAnsi="Times New Roman"/>
          <w:b/>
          <w:sz w:val="24"/>
          <w:szCs w:val="24"/>
        </w:rPr>
      </w:pPr>
      <w:r w:rsidRPr="002B22B4">
        <w:rPr>
          <w:rFonts w:ascii="Times New Roman" w:hAnsi="Times New Roman"/>
          <w:b/>
          <w:sz w:val="24"/>
          <w:szCs w:val="24"/>
        </w:rPr>
        <w:t>В Омской области валовый сбор растениеводсва (тысяч тонн) сосставил</w:t>
      </w:r>
    </w:p>
    <w:p w:rsidR="005C36CB" w:rsidRDefault="005C36CB" w:rsidP="002B22B4">
      <w:pPr>
        <w:pStyle w:val="BodyTextIndent"/>
        <w:spacing w:line="300" w:lineRule="exact"/>
        <w:ind w:firstLine="567"/>
        <w:jc w:val="center"/>
        <w:rPr>
          <w:rFonts w:ascii="Times New Roman" w:hAnsi="Times New Roman"/>
          <w:sz w:val="24"/>
          <w:szCs w:val="24"/>
        </w:rPr>
      </w:pPr>
    </w:p>
    <w:tbl>
      <w:tblPr>
        <w:tblW w:w="7938" w:type="dxa"/>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6237"/>
        <w:gridCol w:w="1701"/>
      </w:tblGrid>
      <w:tr w:rsidR="005C36CB" w:rsidRPr="002B22B4" w:rsidTr="002B22B4">
        <w:tc>
          <w:tcPr>
            <w:tcW w:w="6237" w:type="dxa"/>
            <w:tcBorders>
              <w:top w:val="single" w:sz="6" w:space="0" w:color="auto"/>
              <w:left w:val="single" w:sz="2" w:space="0" w:color="auto"/>
              <w:bottom w:val="single" w:sz="6" w:space="0" w:color="auto"/>
              <w:right w:val="single" w:sz="6" w:space="0" w:color="auto"/>
            </w:tcBorders>
            <w:tcMar>
              <w:top w:w="0" w:type="dxa"/>
              <w:left w:w="107" w:type="dxa"/>
              <w:bottom w:w="0" w:type="dxa"/>
              <w:right w:w="107" w:type="dxa"/>
            </w:tcMar>
            <w:vAlign w:val="bottom"/>
          </w:tcPr>
          <w:p w:rsidR="005C36CB" w:rsidRPr="002B22B4" w:rsidRDefault="005C36CB" w:rsidP="002B22B4">
            <w:pPr>
              <w:spacing w:before="120" w:after="120"/>
              <w:ind w:right="-6476"/>
              <w:rPr>
                <w:rFonts w:ascii="Times New Roman" w:hAnsi="Times New Roman"/>
                <w:sz w:val="24"/>
              </w:rPr>
            </w:pPr>
            <w:r w:rsidRPr="002B22B4">
              <w:rPr>
                <w:rFonts w:ascii="Times New Roman" w:hAnsi="Times New Roman"/>
                <w:szCs w:val="22"/>
              </w:rPr>
              <w:t>Зерно (в весе после доработки)</w:t>
            </w:r>
          </w:p>
        </w:tc>
        <w:tc>
          <w:tcPr>
            <w:tcW w:w="1701" w:type="dxa"/>
            <w:tcBorders>
              <w:top w:val="single" w:sz="6" w:space="0" w:color="auto"/>
              <w:left w:val="single" w:sz="6" w:space="0" w:color="auto"/>
              <w:bottom w:val="single" w:sz="6" w:space="0" w:color="auto"/>
              <w:right w:val="single" w:sz="2" w:space="0" w:color="auto"/>
            </w:tcBorders>
            <w:vAlign w:val="bottom"/>
          </w:tcPr>
          <w:p w:rsidR="005C36CB" w:rsidRPr="002B22B4" w:rsidRDefault="005C36CB" w:rsidP="002B22B4">
            <w:pPr>
              <w:shd w:val="clear" w:color="auto" w:fill="FFFFFF"/>
              <w:spacing w:before="120" w:after="120"/>
              <w:jc w:val="center"/>
              <w:rPr>
                <w:rFonts w:ascii="Times New Roman" w:hAnsi="Times New Roman"/>
                <w:sz w:val="24"/>
              </w:rPr>
            </w:pPr>
            <w:r w:rsidRPr="002B22B4">
              <w:rPr>
                <w:rFonts w:ascii="Times New Roman" w:hAnsi="Times New Roman"/>
                <w:szCs w:val="22"/>
              </w:rPr>
              <w:t>3051,7</w:t>
            </w:r>
          </w:p>
        </w:tc>
      </w:tr>
      <w:tr w:rsidR="005C36CB" w:rsidRPr="002B22B4" w:rsidTr="002B22B4">
        <w:tc>
          <w:tcPr>
            <w:tcW w:w="6237" w:type="dxa"/>
            <w:tcBorders>
              <w:top w:val="single" w:sz="6" w:space="0" w:color="auto"/>
              <w:left w:val="single" w:sz="2" w:space="0" w:color="auto"/>
              <w:bottom w:val="single" w:sz="6" w:space="0" w:color="auto"/>
              <w:right w:val="single" w:sz="6" w:space="0" w:color="auto"/>
            </w:tcBorders>
            <w:tcMar>
              <w:top w:w="0" w:type="dxa"/>
              <w:left w:w="107" w:type="dxa"/>
              <w:bottom w:w="0" w:type="dxa"/>
              <w:right w:w="107" w:type="dxa"/>
            </w:tcMar>
            <w:vAlign w:val="bottom"/>
          </w:tcPr>
          <w:p w:rsidR="005C36CB" w:rsidRPr="002B22B4" w:rsidRDefault="005C36CB" w:rsidP="002B22B4">
            <w:pPr>
              <w:spacing w:before="120" w:after="120"/>
              <w:jc w:val="left"/>
              <w:rPr>
                <w:rFonts w:ascii="Times New Roman" w:hAnsi="Times New Roman"/>
                <w:sz w:val="24"/>
              </w:rPr>
            </w:pPr>
            <w:r w:rsidRPr="002B22B4">
              <w:rPr>
                <w:rFonts w:ascii="Times New Roman" w:hAnsi="Times New Roman"/>
                <w:szCs w:val="22"/>
              </w:rPr>
              <w:t>Масличные культуры (в весе после доработки)</w:t>
            </w:r>
          </w:p>
        </w:tc>
        <w:tc>
          <w:tcPr>
            <w:tcW w:w="1701" w:type="dxa"/>
            <w:tcBorders>
              <w:top w:val="single" w:sz="6" w:space="0" w:color="auto"/>
              <w:left w:val="single" w:sz="6" w:space="0" w:color="auto"/>
              <w:bottom w:val="single" w:sz="6" w:space="0" w:color="auto"/>
              <w:right w:val="single" w:sz="2" w:space="0" w:color="auto"/>
            </w:tcBorders>
            <w:vAlign w:val="bottom"/>
          </w:tcPr>
          <w:p w:rsidR="005C36CB" w:rsidRPr="002B22B4" w:rsidRDefault="005C36CB" w:rsidP="002B22B4">
            <w:pPr>
              <w:shd w:val="clear" w:color="auto" w:fill="FFFFFF"/>
              <w:spacing w:before="120" w:after="120"/>
              <w:jc w:val="center"/>
              <w:rPr>
                <w:rFonts w:ascii="Times New Roman" w:hAnsi="Times New Roman"/>
                <w:sz w:val="24"/>
              </w:rPr>
            </w:pPr>
            <w:r w:rsidRPr="002B22B4">
              <w:rPr>
                <w:rFonts w:ascii="Times New Roman" w:hAnsi="Times New Roman"/>
                <w:szCs w:val="22"/>
              </w:rPr>
              <w:t xml:space="preserve">255,0 </w:t>
            </w:r>
            <w:r w:rsidRPr="002B22B4">
              <w:rPr>
                <w:rFonts w:ascii="Times New Roman" w:hAnsi="Times New Roman"/>
                <w:szCs w:val="22"/>
                <w:vertAlign w:val="superscript"/>
              </w:rPr>
              <w:t>1)</w:t>
            </w:r>
          </w:p>
        </w:tc>
      </w:tr>
      <w:tr w:rsidR="005C36CB" w:rsidRPr="002B22B4" w:rsidTr="002B22B4">
        <w:tc>
          <w:tcPr>
            <w:tcW w:w="6237" w:type="dxa"/>
            <w:tcBorders>
              <w:top w:val="single" w:sz="6" w:space="0" w:color="auto"/>
              <w:left w:val="single" w:sz="2" w:space="0" w:color="auto"/>
              <w:bottom w:val="single" w:sz="6" w:space="0" w:color="auto"/>
              <w:right w:val="single" w:sz="6" w:space="0" w:color="auto"/>
            </w:tcBorders>
            <w:tcMar>
              <w:top w:w="0" w:type="dxa"/>
              <w:left w:w="107" w:type="dxa"/>
              <w:bottom w:w="0" w:type="dxa"/>
              <w:right w:w="107" w:type="dxa"/>
            </w:tcMar>
            <w:vAlign w:val="bottom"/>
          </w:tcPr>
          <w:p w:rsidR="005C36CB" w:rsidRPr="002B22B4" w:rsidRDefault="005C36CB" w:rsidP="002B22B4">
            <w:pPr>
              <w:spacing w:before="120" w:after="120"/>
              <w:jc w:val="left"/>
              <w:rPr>
                <w:rFonts w:ascii="Times New Roman" w:hAnsi="Times New Roman"/>
                <w:sz w:val="24"/>
              </w:rPr>
            </w:pPr>
            <w:r w:rsidRPr="002B22B4">
              <w:rPr>
                <w:rFonts w:ascii="Times New Roman" w:hAnsi="Times New Roman"/>
                <w:szCs w:val="22"/>
              </w:rPr>
              <w:t>Картофель</w:t>
            </w:r>
          </w:p>
        </w:tc>
        <w:tc>
          <w:tcPr>
            <w:tcW w:w="1701" w:type="dxa"/>
            <w:tcBorders>
              <w:top w:val="single" w:sz="6" w:space="0" w:color="auto"/>
              <w:left w:val="single" w:sz="6" w:space="0" w:color="auto"/>
              <w:bottom w:val="single" w:sz="6" w:space="0" w:color="auto"/>
              <w:right w:val="single" w:sz="2" w:space="0" w:color="auto"/>
            </w:tcBorders>
            <w:vAlign w:val="bottom"/>
          </w:tcPr>
          <w:p w:rsidR="005C36CB" w:rsidRPr="002B22B4" w:rsidRDefault="005C36CB" w:rsidP="002B22B4">
            <w:pPr>
              <w:shd w:val="clear" w:color="auto" w:fill="FFFFFF"/>
              <w:spacing w:before="120" w:after="120"/>
              <w:jc w:val="center"/>
              <w:rPr>
                <w:rFonts w:ascii="Times New Roman" w:hAnsi="Times New Roman"/>
                <w:sz w:val="24"/>
              </w:rPr>
            </w:pPr>
            <w:r w:rsidRPr="002B22B4">
              <w:rPr>
                <w:rFonts w:ascii="Times New Roman" w:hAnsi="Times New Roman"/>
                <w:szCs w:val="22"/>
              </w:rPr>
              <w:t>297,6</w:t>
            </w:r>
          </w:p>
        </w:tc>
      </w:tr>
      <w:tr w:rsidR="005C36CB" w:rsidRPr="002B22B4" w:rsidTr="002B22B4">
        <w:tc>
          <w:tcPr>
            <w:tcW w:w="6237" w:type="dxa"/>
            <w:tcBorders>
              <w:top w:val="single" w:sz="6" w:space="0" w:color="auto"/>
              <w:left w:val="single" w:sz="2" w:space="0" w:color="auto"/>
              <w:bottom w:val="single" w:sz="6" w:space="0" w:color="auto"/>
              <w:right w:val="single" w:sz="6" w:space="0" w:color="auto"/>
            </w:tcBorders>
            <w:tcMar>
              <w:top w:w="0" w:type="dxa"/>
              <w:left w:w="107" w:type="dxa"/>
              <w:bottom w:w="0" w:type="dxa"/>
              <w:right w:w="107" w:type="dxa"/>
            </w:tcMar>
            <w:vAlign w:val="bottom"/>
          </w:tcPr>
          <w:p w:rsidR="005C36CB" w:rsidRPr="002B22B4" w:rsidRDefault="005C36CB" w:rsidP="002B22B4">
            <w:pPr>
              <w:spacing w:before="120" w:after="120"/>
              <w:jc w:val="left"/>
              <w:rPr>
                <w:rFonts w:ascii="Times New Roman" w:hAnsi="Times New Roman"/>
                <w:sz w:val="24"/>
              </w:rPr>
            </w:pPr>
            <w:r w:rsidRPr="002B22B4">
              <w:rPr>
                <w:rFonts w:ascii="Times New Roman" w:hAnsi="Times New Roman"/>
                <w:szCs w:val="22"/>
              </w:rPr>
              <w:t>Овощи открытого и закрытого грунта</w:t>
            </w:r>
          </w:p>
        </w:tc>
        <w:tc>
          <w:tcPr>
            <w:tcW w:w="1701" w:type="dxa"/>
            <w:tcBorders>
              <w:top w:val="single" w:sz="6" w:space="0" w:color="auto"/>
              <w:left w:val="single" w:sz="6" w:space="0" w:color="auto"/>
              <w:bottom w:val="single" w:sz="6" w:space="0" w:color="auto"/>
              <w:right w:val="single" w:sz="2" w:space="0" w:color="auto"/>
            </w:tcBorders>
            <w:vAlign w:val="bottom"/>
          </w:tcPr>
          <w:p w:rsidR="005C36CB" w:rsidRPr="002B22B4" w:rsidRDefault="005C36CB" w:rsidP="002B22B4">
            <w:pPr>
              <w:shd w:val="clear" w:color="auto" w:fill="FFFFFF"/>
              <w:spacing w:before="120" w:after="120"/>
              <w:jc w:val="center"/>
              <w:rPr>
                <w:rFonts w:ascii="Times New Roman" w:hAnsi="Times New Roman"/>
                <w:sz w:val="24"/>
              </w:rPr>
            </w:pPr>
            <w:r w:rsidRPr="002B22B4">
              <w:rPr>
                <w:rFonts w:ascii="Times New Roman" w:hAnsi="Times New Roman"/>
                <w:szCs w:val="22"/>
              </w:rPr>
              <w:t>143,9</w:t>
            </w:r>
          </w:p>
        </w:tc>
      </w:tr>
    </w:tbl>
    <w:p w:rsidR="005C36CB" w:rsidRPr="002B22B4" w:rsidRDefault="005C36CB" w:rsidP="002B22B4">
      <w:pPr>
        <w:spacing w:before="100" w:beforeAutospacing="1" w:after="100" w:afterAutospacing="1"/>
        <w:jc w:val="center"/>
        <w:rPr>
          <w:rFonts w:ascii="Times New Roman" w:hAnsi="Times New Roman"/>
          <w:sz w:val="24"/>
        </w:rPr>
      </w:pPr>
      <w:r w:rsidRPr="002B22B4">
        <w:rPr>
          <w:rFonts w:ascii="Times New Roman" w:hAnsi="Times New Roman"/>
          <w:b/>
          <w:sz w:val="24"/>
        </w:rPr>
        <w:t>Продукция сельского хозяйства Омской области по категориям хозяйств</w:t>
      </w:r>
      <w:r w:rsidRPr="002B22B4">
        <w:rPr>
          <w:rFonts w:ascii="Times New Roman" w:hAnsi="Times New Roman"/>
          <w:b/>
          <w:sz w:val="24"/>
        </w:rPr>
        <w:br/>
      </w:r>
      <w:r w:rsidRPr="002B22B4">
        <w:rPr>
          <w:rFonts w:ascii="Times New Roman" w:hAnsi="Times New Roman"/>
          <w:sz w:val="24"/>
        </w:rPr>
        <w:t>(в фактических ценах; миллионов рублей)</w:t>
      </w:r>
    </w:p>
    <w:tbl>
      <w:tblPr>
        <w:tblW w:w="7863" w:type="dxa"/>
        <w:jc w:val="center"/>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6245"/>
        <w:gridCol w:w="1618"/>
      </w:tblGrid>
      <w:tr w:rsidR="005C36CB" w:rsidRPr="002B22B4" w:rsidTr="002B22B4">
        <w:trPr>
          <w:trHeight w:hRule="exact" w:val="487"/>
          <w:jc w:val="center"/>
        </w:trPr>
        <w:tc>
          <w:tcPr>
            <w:tcW w:w="6245" w:type="dxa"/>
            <w:tcBorders>
              <w:top w:val="single" w:sz="2" w:space="0" w:color="000000"/>
              <w:left w:val="single" w:sz="2" w:space="0" w:color="000000"/>
              <w:bottom w:val="single" w:sz="2" w:space="0" w:color="000000"/>
              <w:right w:val="single" w:sz="2" w:space="0" w:color="000000"/>
            </w:tcBorders>
            <w:tcMar>
              <w:top w:w="0" w:type="dxa"/>
              <w:left w:w="107" w:type="dxa"/>
              <w:bottom w:w="0" w:type="dxa"/>
              <w:right w:w="107" w:type="dxa"/>
            </w:tcMar>
            <w:vAlign w:val="bottom"/>
          </w:tcPr>
          <w:p w:rsidR="005C36CB" w:rsidRPr="002B22B4" w:rsidRDefault="005C36CB" w:rsidP="002B22B4">
            <w:pPr>
              <w:tabs>
                <w:tab w:val="left" w:pos="709"/>
                <w:tab w:val="center" w:pos="4153"/>
                <w:tab w:val="right" w:pos="8306"/>
              </w:tabs>
              <w:spacing w:before="120" w:after="120"/>
              <w:jc w:val="left"/>
              <w:rPr>
                <w:rFonts w:ascii="Times New Roman" w:hAnsi="Times New Roman"/>
                <w:sz w:val="24"/>
              </w:rPr>
            </w:pPr>
            <w:r w:rsidRPr="002B22B4">
              <w:rPr>
                <w:rFonts w:ascii="Times New Roman" w:hAnsi="Times New Roman"/>
                <w:sz w:val="24"/>
              </w:rPr>
              <w:t>Хозяйства всех категорий</w:t>
            </w:r>
          </w:p>
        </w:tc>
        <w:tc>
          <w:tcPr>
            <w:tcW w:w="1618" w:type="dxa"/>
            <w:tcBorders>
              <w:top w:val="single" w:sz="2" w:space="0" w:color="000000"/>
              <w:left w:val="single" w:sz="2" w:space="0" w:color="000000"/>
              <w:bottom w:val="single" w:sz="2" w:space="0" w:color="000000"/>
              <w:right w:val="single" w:sz="2" w:space="0" w:color="000000"/>
            </w:tcBorders>
            <w:tcMar>
              <w:top w:w="0" w:type="dxa"/>
              <w:left w:w="107" w:type="dxa"/>
              <w:bottom w:w="0" w:type="dxa"/>
              <w:right w:w="107" w:type="dxa"/>
            </w:tcMar>
            <w:vAlign w:val="bottom"/>
          </w:tcPr>
          <w:p w:rsidR="005C36CB" w:rsidRPr="002B22B4" w:rsidRDefault="005C36CB" w:rsidP="002B22B4">
            <w:pPr>
              <w:spacing w:before="120" w:after="120" w:line="-284" w:lineRule="auto"/>
              <w:ind w:right="344"/>
              <w:jc w:val="right"/>
              <w:rPr>
                <w:rFonts w:ascii="Times New Roman" w:hAnsi="Times New Roman"/>
                <w:sz w:val="24"/>
              </w:rPr>
            </w:pPr>
            <w:r w:rsidRPr="002B22B4">
              <w:rPr>
                <w:rFonts w:ascii="Times New Roman" w:hAnsi="Times New Roman"/>
                <w:sz w:val="24"/>
              </w:rPr>
              <w:t>97766,1</w:t>
            </w:r>
          </w:p>
        </w:tc>
      </w:tr>
      <w:tr w:rsidR="005C36CB" w:rsidRPr="002B22B4" w:rsidTr="002B22B4">
        <w:trPr>
          <w:trHeight w:hRule="exact" w:val="437"/>
          <w:jc w:val="center"/>
        </w:trPr>
        <w:tc>
          <w:tcPr>
            <w:tcW w:w="6245" w:type="dxa"/>
            <w:tcBorders>
              <w:top w:val="single" w:sz="2" w:space="0" w:color="000000"/>
              <w:left w:val="single" w:sz="2" w:space="0" w:color="000000"/>
              <w:bottom w:val="single" w:sz="2" w:space="0" w:color="000000"/>
              <w:right w:val="single" w:sz="2" w:space="0" w:color="000000"/>
            </w:tcBorders>
            <w:tcMar>
              <w:top w:w="0" w:type="dxa"/>
              <w:left w:w="107" w:type="dxa"/>
              <w:bottom w:w="0" w:type="dxa"/>
              <w:right w:w="107" w:type="dxa"/>
            </w:tcMar>
            <w:vAlign w:val="bottom"/>
          </w:tcPr>
          <w:p w:rsidR="005C36CB" w:rsidRPr="002B22B4" w:rsidRDefault="005C36CB" w:rsidP="002B22B4">
            <w:pPr>
              <w:spacing w:before="120" w:after="120"/>
              <w:ind w:left="497"/>
              <w:jc w:val="left"/>
              <w:rPr>
                <w:rFonts w:ascii="Times New Roman" w:hAnsi="Times New Roman"/>
                <w:sz w:val="24"/>
              </w:rPr>
            </w:pPr>
            <w:r w:rsidRPr="002B22B4">
              <w:rPr>
                <w:rFonts w:ascii="Times New Roman" w:hAnsi="Times New Roman"/>
                <w:sz w:val="24"/>
              </w:rPr>
              <w:t>в том числе:</w:t>
            </w:r>
          </w:p>
        </w:tc>
        <w:tc>
          <w:tcPr>
            <w:tcW w:w="1618" w:type="dxa"/>
            <w:tcBorders>
              <w:top w:val="single" w:sz="2" w:space="0" w:color="000000"/>
              <w:left w:val="single" w:sz="2" w:space="0" w:color="000000"/>
              <w:bottom w:val="single" w:sz="2" w:space="0" w:color="000000"/>
              <w:right w:val="single" w:sz="2" w:space="0" w:color="000000"/>
            </w:tcBorders>
            <w:tcMar>
              <w:top w:w="0" w:type="dxa"/>
              <w:left w:w="107" w:type="dxa"/>
              <w:bottom w:w="0" w:type="dxa"/>
              <w:right w:w="107" w:type="dxa"/>
            </w:tcMar>
            <w:vAlign w:val="bottom"/>
          </w:tcPr>
          <w:p w:rsidR="005C36CB" w:rsidRPr="002B22B4" w:rsidRDefault="005C36CB" w:rsidP="002B22B4">
            <w:pPr>
              <w:spacing w:before="120" w:after="120" w:line="-321" w:lineRule="auto"/>
              <w:ind w:right="344"/>
              <w:jc w:val="right"/>
              <w:rPr>
                <w:rFonts w:ascii="Times New Roman" w:hAnsi="Times New Roman"/>
                <w:sz w:val="24"/>
              </w:rPr>
            </w:pPr>
            <w:r w:rsidRPr="002B22B4">
              <w:rPr>
                <w:rFonts w:ascii="Times New Roman" w:hAnsi="Times New Roman"/>
                <w:sz w:val="24"/>
              </w:rPr>
              <w:t> </w:t>
            </w:r>
          </w:p>
        </w:tc>
      </w:tr>
      <w:tr w:rsidR="005C36CB" w:rsidRPr="002B22B4" w:rsidTr="002B22B4">
        <w:trPr>
          <w:trHeight w:hRule="exact" w:val="558"/>
          <w:jc w:val="center"/>
        </w:trPr>
        <w:tc>
          <w:tcPr>
            <w:tcW w:w="6245" w:type="dxa"/>
            <w:tcBorders>
              <w:top w:val="single" w:sz="2" w:space="0" w:color="000000"/>
              <w:left w:val="single" w:sz="2" w:space="0" w:color="000000"/>
              <w:bottom w:val="single" w:sz="2" w:space="0" w:color="000000"/>
              <w:right w:val="single" w:sz="2" w:space="0" w:color="000000"/>
            </w:tcBorders>
            <w:tcMar>
              <w:top w:w="0" w:type="dxa"/>
              <w:left w:w="107" w:type="dxa"/>
              <w:bottom w:w="0" w:type="dxa"/>
              <w:right w:w="107" w:type="dxa"/>
            </w:tcMar>
            <w:vAlign w:val="bottom"/>
          </w:tcPr>
          <w:p w:rsidR="005C36CB" w:rsidRPr="002B22B4" w:rsidRDefault="005C36CB" w:rsidP="002B22B4">
            <w:pPr>
              <w:spacing w:before="120" w:after="120"/>
              <w:ind w:left="214"/>
              <w:jc w:val="left"/>
              <w:rPr>
                <w:rFonts w:ascii="Times New Roman" w:hAnsi="Times New Roman"/>
                <w:sz w:val="24"/>
              </w:rPr>
            </w:pPr>
            <w:r w:rsidRPr="002B22B4">
              <w:rPr>
                <w:rFonts w:ascii="Times New Roman" w:hAnsi="Times New Roman"/>
                <w:sz w:val="24"/>
              </w:rPr>
              <w:t xml:space="preserve">сельскохозяйственные организации </w:t>
            </w:r>
          </w:p>
        </w:tc>
        <w:tc>
          <w:tcPr>
            <w:tcW w:w="1618" w:type="dxa"/>
            <w:tcBorders>
              <w:top w:val="single" w:sz="2" w:space="0" w:color="000000"/>
              <w:left w:val="single" w:sz="2" w:space="0" w:color="000000"/>
              <w:bottom w:val="single" w:sz="2" w:space="0" w:color="000000"/>
              <w:right w:val="single" w:sz="2" w:space="0" w:color="000000"/>
            </w:tcBorders>
            <w:tcMar>
              <w:top w:w="0" w:type="dxa"/>
              <w:left w:w="107" w:type="dxa"/>
              <w:bottom w:w="0" w:type="dxa"/>
              <w:right w:w="107" w:type="dxa"/>
            </w:tcMar>
            <w:vAlign w:val="bottom"/>
          </w:tcPr>
          <w:p w:rsidR="005C36CB" w:rsidRPr="002B22B4" w:rsidRDefault="005C36CB" w:rsidP="002B22B4">
            <w:pPr>
              <w:spacing w:before="120" w:after="120" w:line="-340" w:lineRule="auto"/>
              <w:ind w:right="344"/>
              <w:jc w:val="right"/>
              <w:rPr>
                <w:rFonts w:ascii="Times New Roman" w:hAnsi="Times New Roman"/>
                <w:sz w:val="24"/>
              </w:rPr>
            </w:pPr>
            <w:r w:rsidRPr="002B22B4">
              <w:rPr>
                <w:rFonts w:ascii="Times New Roman" w:hAnsi="Times New Roman"/>
                <w:sz w:val="24"/>
              </w:rPr>
              <w:t>49316,9</w:t>
            </w:r>
          </w:p>
        </w:tc>
      </w:tr>
      <w:tr w:rsidR="005C36CB" w:rsidRPr="002B22B4" w:rsidTr="002B22B4">
        <w:trPr>
          <w:trHeight w:hRule="exact" w:val="566"/>
          <w:jc w:val="center"/>
        </w:trPr>
        <w:tc>
          <w:tcPr>
            <w:tcW w:w="6245" w:type="dxa"/>
            <w:tcBorders>
              <w:top w:val="single" w:sz="2" w:space="0" w:color="000000"/>
              <w:left w:val="single" w:sz="2" w:space="0" w:color="000000"/>
              <w:bottom w:val="single" w:sz="2" w:space="0" w:color="000000"/>
              <w:right w:val="single" w:sz="2" w:space="0" w:color="000000"/>
            </w:tcBorders>
            <w:tcMar>
              <w:top w:w="0" w:type="dxa"/>
              <w:left w:w="107" w:type="dxa"/>
              <w:bottom w:w="0" w:type="dxa"/>
              <w:right w:w="107" w:type="dxa"/>
            </w:tcMar>
            <w:vAlign w:val="bottom"/>
          </w:tcPr>
          <w:p w:rsidR="005C36CB" w:rsidRPr="002B22B4" w:rsidRDefault="005C36CB" w:rsidP="002B22B4">
            <w:pPr>
              <w:spacing w:before="120" w:after="120"/>
              <w:ind w:left="214"/>
              <w:jc w:val="left"/>
              <w:rPr>
                <w:rFonts w:ascii="Times New Roman" w:hAnsi="Times New Roman"/>
                <w:sz w:val="24"/>
              </w:rPr>
            </w:pPr>
            <w:r w:rsidRPr="002B22B4">
              <w:rPr>
                <w:rFonts w:ascii="Times New Roman" w:hAnsi="Times New Roman"/>
                <w:sz w:val="24"/>
              </w:rPr>
              <w:t>хозяйства населения</w:t>
            </w:r>
          </w:p>
        </w:tc>
        <w:tc>
          <w:tcPr>
            <w:tcW w:w="1618" w:type="dxa"/>
            <w:tcBorders>
              <w:top w:val="single" w:sz="2" w:space="0" w:color="000000"/>
              <w:left w:val="single" w:sz="2" w:space="0" w:color="000000"/>
              <w:bottom w:val="single" w:sz="2" w:space="0" w:color="000000"/>
              <w:right w:val="single" w:sz="2" w:space="0" w:color="000000"/>
            </w:tcBorders>
            <w:tcMar>
              <w:top w:w="0" w:type="dxa"/>
              <w:left w:w="107" w:type="dxa"/>
              <w:bottom w:w="0" w:type="dxa"/>
              <w:right w:w="107" w:type="dxa"/>
            </w:tcMar>
            <w:vAlign w:val="bottom"/>
          </w:tcPr>
          <w:p w:rsidR="005C36CB" w:rsidRPr="002B22B4" w:rsidRDefault="005C36CB" w:rsidP="002B22B4">
            <w:pPr>
              <w:spacing w:before="120" w:after="120" w:line="-340" w:lineRule="auto"/>
              <w:ind w:right="344"/>
              <w:jc w:val="right"/>
              <w:rPr>
                <w:rFonts w:ascii="Times New Roman" w:hAnsi="Times New Roman"/>
                <w:sz w:val="24"/>
              </w:rPr>
            </w:pPr>
            <w:r w:rsidRPr="002B22B4">
              <w:rPr>
                <w:rFonts w:ascii="Times New Roman" w:hAnsi="Times New Roman"/>
                <w:sz w:val="24"/>
              </w:rPr>
              <w:t>25688,4</w:t>
            </w:r>
          </w:p>
        </w:tc>
      </w:tr>
      <w:tr w:rsidR="005C36CB" w:rsidRPr="002B22B4" w:rsidTr="002B22B4">
        <w:trPr>
          <w:trHeight w:hRule="exact" w:val="843"/>
          <w:jc w:val="center"/>
        </w:trPr>
        <w:tc>
          <w:tcPr>
            <w:tcW w:w="6245" w:type="dxa"/>
            <w:tcBorders>
              <w:top w:val="single" w:sz="2" w:space="0" w:color="000000"/>
              <w:left w:val="single" w:sz="2" w:space="0" w:color="000000"/>
              <w:bottom w:val="single" w:sz="2" w:space="0" w:color="000000"/>
              <w:right w:val="single" w:sz="2" w:space="0" w:color="000000"/>
            </w:tcBorders>
            <w:tcMar>
              <w:top w:w="0" w:type="dxa"/>
              <w:left w:w="107" w:type="dxa"/>
              <w:bottom w:w="0" w:type="dxa"/>
              <w:right w:w="107" w:type="dxa"/>
            </w:tcMar>
            <w:vAlign w:val="bottom"/>
          </w:tcPr>
          <w:p w:rsidR="005C36CB" w:rsidRPr="002B22B4" w:rsidRDefault="005C36CB" w:rsidP="002B22B4">
            <w:pPr>
              <w:spacing w:before="120" w:after="120"/>
              <w:ind w:left="214"/>
              <w:jc w:val="left"/>
              <w:rPr>
                <w:rFonts w:ascii="Times New Roman" w:hAnsi="Times New Roman"/>
                <w:sz w:val="24"/>
              </w:rPr>
            </w:pPr>
            <w:r w:rsidRPr="002B22B4">
              <w:rPr>
                <w:rFonts w:ascii="Times New Roman" w:hAnsi="Times New Roman"/>
                <w:sz w:val="24"/>
              </w:rPr>
              <w:t xml:space="preserve">крестьянские (фермерские) хозяйства  и </w:t>
            </w:r>
          </w:p>
          <w:p w:rsidR="005C36CB" w:rsidRPr="002B22B4" w:rsidRDefault="005C36CB" w:rsidP="002B22B4">
            <w:pPr>
              <w:spacing w:before="120" w:after="120"/>
              <w:ind w:left="214"/>
              <w:jc w:val="left"/>
              <w:rPr>
                <w:rFonts w:ascii="Times New Roman" w:hAnsi="Times New Roman"/>
                <w:sz w:val="24"/>
              </w:rPr>
            </w:pPr>
            <w:r w:rsidRPr="002B22B4">
              <w:rPr>
                <w:rFonts w:ascii="Times New Roman" w:hAnsi="Times New Roman"/>
                <w:sz w:val="24"/>
              </w:rPr>
              <w:t>индивидуальные предприниматели</w:t>
            </w:r>
          </w:p>
        </w:tc>
        <w:tc>
          <w:tcPr>
            <w:tcW w:w="1618" w:type="dxa"/>
            <w:tcBorders>
              <w:top w:val="single" w:sz="2" w:space="0" w:color="000000"/>
              <w:left w:val="single" w:sz="2" w:space="0" w:color="000000"/>
              <w:bottom w:val="single" w:sz="2" w:space="0" w:color="000000"/>
              <w:right w:val="single" w:sz="2" w:space="0" w:color="000000"/>
            </w:tcBorders>
            <w:tcMar>
              <w:top w:w="0" w:type="dxa"/>
              <w:left w:w="107" w:type="dxa"/>
              <w:bottom w:w="0" w:type="dxa"/>
              <w:right w:w="107" w:type="dxa"/>
            </w:tcMar>
            <w:vAlign w:val="bottom"/>
          </w:tcPr>
          <w:p w:rsidR="005C36CB" w:rsidRPr="002B22B4" w:rsidRDefault="005C36CB" w:rsidP="002B22B4">
            <w:pPr>
              <w:spacing w:before="120" w:after="120" w:line="-562" w:lineRule="auto"/>
              <w:ind w:right="344"/>
              <w:jc w:val="right"/>
              <w:rPr>
                <w:rFonts w:ascii="Times New Roman" w:hAnsi="Times New Roman"/>
                <w:sz w:val="24"/>
              </w:rPr>
            </w:pPr>
            <w:r w:rsidRPr="002B22B4">
              <w:rPr>
                <w:rFonts w:ascii="Times New Roman" w:hAnsi="Times New Roman"/>
                <w:sz w:val="24"/>
              </w:rPr>
              <w:t>22760,8</w:t>
            </w:r>
          </w:p>
        </w:tc>
      </w:tr>
    </w:tbl>
    <w:p w:rsidR="005C36CB" w:rsidRPr="002B22B4" w:rsidRDefault="005C36CB" w:rsidP="002B22B4">
      <w:pPr>
        <w:spacing w:before="100" w:beforeAutospacing="1" w:after="100" w:afterAutospacing="1"/>
        <w:jc w:val="center"/>
        <w:rPr>
          <w:rFonts w:ascii="Times New Roman" w:hAnsi="Times New Roman"/>
          <w:sz w:val="24"/>
        </w:rPr>
      </w:pPr>
      <w:r w:rsidRPr="002B22B4">
        <w:rPr>
          <w:rFonts w:ascii="Times New Roman" w:hAnsi="Times New Roman"/>
          <w:b/>
          <w:sz w:val="24"/>
        </w:rPr>
        <w:t xml:space="preserve">Индекс производства продукции сельского хозяйства Омской области </w:t>
      </w:r>
    </w:p>
    <w:p w:rsidR="005C36CB" w:rsidRPr="002B22B4" w:rsidRDefault="005C36CB" w:rsidP="002B22B4">
      <w:pPr>
        <w:spacing w:before="100" w:beforeAutospacing="1" w:after="100" w:afterAutospacing="1"/>
        <w:jc w:val="center"/>
        <w:rPr>
          <w:rFonts w:ascii="Times New Roman" w:hAnsi="Times New Roman"/>
          <w:sz w:val="24"/>
        </w:rPr>
      </w:pPr>
      <w:r w:rsidRPr="002B22B4">
        <w:rPr>
          <w:rFonts w:ascii="Times New Roman" w:hAnsi="Times New Roman"/>
          <w:b/>
          <w:sz w:val="24"/>
        </w:rPr>
        <w:t>в хозяйствах все категорий</w:t>
      </w:r>
      <w:r w:rsidRPr="002B22B4">
        <w:rPr>
          <w:rFonts w:ascii="Times New Roman" w:hAnsi="Times New Roman"/>
          <w:b/>
          <w:sz w:val="24"/>
        </w:rPr>
        <w:br/>
      </w:r>
      <w:r w:rsidRPr="002B22B4">
        <w:rPr>
          <w:rFonts w:ascii="Times New Roman" w:hAnsi="Times New Roman"/>
          <w:sz w:val="24"/>
        </w:rPr>
        <w:t>(в сопоставимых ценах; в процентах к предыдущему году)</w:t>
      </w:r>
    </w:p>
    <w:tbl>
      <w:tblPr>
        <w:tblW w:w="7516" w:type="dxa"/>
        <w:jc w:val="center"/>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815"/>
        <w:gridCol w:w="1701"/>
      </w:tblGrid>
      <w:tr w:rsidR="005C36CB" w:rsidRPr="002B22B4" w:rsidTr="002B22B4">
        <w:trPr>
          <w:trHeight w:hRule="exact" w:val="595"/>
          <w:jc w:val="center"/>
        </w:trPr>
        <w:tc>
          <w:tcPr>
            <w:tcW w:w="5815" w:type="dxa"/>
            <w:tcBorders>
              <w:top w:val="single" w:sz="2" w:space="0" w:color="auto"/>
              <w:left w:val="single" w:sz="2" w:space="0" w:color="auto"/>
              <w:bottom w:val="single" w:sz="2" w:space="0" w:color="auto"/>
              <w:right w:val="single" w:sz="2" w:space="0" w:color="auto"/>
            </w:tcBorders>
            <w:tcMar>
              <w:top w:w="0" w:type="dxa"/>
              <w:left w:w="107" w:type="dxa"/>
              <w:bottom w:w="0" w:type="dxa"/>
              <w:right w:w="107" w:type="dxa"/>
            </w:tcMar>
            <w:vAlign w:val="bottom"/>
          </w:tcPr>
          <w:p w:rsidR="005C36CB" w:rsidRPr="002B22B4" w:rsidRDefault="005C36CB" w:rsidP="002B22B4">
            <w:pPr>
              <w:spacing w:before="120" w:after="120"/>
              <w:jc w:val="left"/>
              <w:rPr>
                <w:rFonts w:ascii="Times New Roman" w:hAnsi="Times New Roman"/>
                <w:sz w:val="24"/>
              </w:rPr>
            </w:pPr>
            <w:r w:rsidRPr="002B22B4">
              <w:rPr>
                <w:rFonts w:ascii="Times New Roman" w:hAnsi="Times New Roman"/>
                <w:sz w:val="24"/>
              </w:rPr>
              <w:t>Продукция сельского хозяйства</w:t>
            </w:r>
          </w:p>
        </w:tc>
        <w:tc>
          <w:tcPr>
            <w:tcW w:w="1701" w:type="dxa"/>
            <w:tcBorders>
              <w:top w:val="single" w:sz="2" w:space="0" w:color="auto"/>
              <w:left w:val="single" w:sz="2" w:space="0" w:color="auto"/>
              <w:bottom w:val="single" w:sz="2" w:space="0" w:color="auto"/>
              <w:right w:val="single" w:sz="2" w:space="0" w:color="auto"/>
            </w:tcBorders>
            <w:vAlign w:val="bottom"/>
          </w:tcPr>
          <w:p w:rsidR="005C36CB" w:rsidRPr="002B22B4" w:rsidRDefault="005C36CB" w:rsidP="002B22B4">
            <w:pPr>
              <w:spacing w:before="120" w:after="120" w:line="-340" w:lineRule="auto"/>
              <w:ind w:left="-222" w:right="497"/>
              <w:jc w:val="right"/>
              <w:rPr>
                <w:rFonts w:ascii="Times New Roman" w:hAnsi="Times New Roman"/>
                <w:sz w:val="24"/>
              </w:rPr>
            </w:pPr>
            <w:r w:rsidRPr="002B22B4">
              <w:rPr>
                <w:rFonts w:ascii="Times New Roman" w:hAnsi="Times New Roman"/>
                <w:sz w:val="24"/>
              </w:rPr>
              <w:t>95,6</w:t>
            </w:r>
          </w:p>
        </w:tc>
      </w:tr>
      <w:tr w:rsidR="005C36CB" w:rsidRPr="002B22B4" w:rsidTr="002B22B4">
        <w:trPr>
          <w:trHeight w:hRule="exact" w:val="658"/>
          <w:jc w:val="center"/>
        </w:trPr>
        <w:tc>
          <w:tcPr>
            <w:tcW w:w="5815" w:type="dxa"/>
            <w:tcBorders>
              <w:top w:val="single" w:sz="2" w:space="0" w:color="auto"/>
              <w:left w:val="single" w:sz="2" w:space="0" w:color="auto"/>
              <w:bottom w:val="single" w:sz="2" w:space="0" w:color="auto"/>
              <w:right w:val="single" w:sz="2" w:space="0" w:color="auto"/>
            </w:tcBorders>
            <w:tcMar>
              <w:top w:w="0" w:type="dxa"/>
              <w:left w:w="107" w:type="dxa"/>
              <w:bottom w:w="0" w:type="dxa"/>
              <w:right w:w="107" w:type="dxa"/>
            </w:tcMar>
            <w:vAlign w:val="bottom"/>
          </w:tcPr>
          <w:p w:rsidR="005C36CB" w:rsidRPr="002B22B4" w:rsidRDefault="005C36CB" w:rsidP="002B22B4">
            <w:pPr>
              <w:spacing w:before="120" w:after="120"/>
              <w:ind w:left="214"/>
              <w:jc w:val="left"/>
              <w:rPr>
                <w:rFonts w:ascii="Times New Roman" w:hAnsi="Times New Roman"/>
                <w:sz w:val="24"/>
              </w:rPr>
            </w:pPr>
            <w:r w:rsidRPr="002B22B4">
              <w:rPr>
                <w:rFonts w:ascii="Times New Roman" w:hAnsi="Times New Roman"/>
                <w:sz w:val="24"/>
              </w:rPr>
              <w:t xml:space="preserve">продукции растениеводства </w:t>
            </w:r>
          </w:p>
        </w:tc>
        <w:tc>
          <w:tcPr>
            <w:tcW w:w="1701" w:type="dxa"/>
            <w:tcBorders>
              <w:top w:val="single" w:sz="2" w:space="0" w:color="auto"/>
              <w:left w:val="single" w:sz="2" w:space="0" w:color="auto"/>
              <w:bottom w:val="single" w:sz="2" w:space="0" w:color="auto"/>
              <w:right w:val="single" w:sz="2" w:space="0" w:color="auto"/>
            </w:tcBorders>
            <w:vAlign w:val="bottom"/>
          </w:tcPr>
          <w:p w:rsidR="005C36CB" w:rsidRPr="002B22B4" w:rsidRDefault="005C36CB" w:rsidP="002B22B4">
            <w:pPr>
              <w:spacing w:before="120" w:after="120" w:line="-340" w:lineRule="auto"/>
              <w:ind w:left="-222" w:right="497"/>
              <w:jc w:val="right"/>
              <w:rPr>
                <w:rFonts w:ascii="Times New Roman" w:hAnsi="Times New Roman"/>
                <w:sz w:val="24"/>
              </w:rPr>
            </w:pPr>
            <w:r w:rsidRPr="002B22B4">
              <w:rPr>
                <w:rFonts w:ascii="Times New Roman" w:hAnsi="Times New Roman"/>
                <w:sz w:val="24"/>
              </w:rPr>
              <w:t>95,8</w:t>
            </w:r>
          </w:p>
        </w:tc>
      </w:tr>
      <w:tr w:rsidR="005C36CB" w:rsidRPr="002B22B4" w:rsidTr="002B22B4">
        <w:trPr>
          <w:trHeight w:hRule="exact" w:val="568"/>
          <w:jc w:val="center"/>
        </w:trPr>
        <w:tc>
          <w:tcPr>
            <w:tcW w:w="5815" w:type="dxa"/>
            <w:tcBorders>
              <w:top w:val="single" w:sz="2" w:space="0" w:color="auto"/>
              <w:left w:val="single" w:sz="2" w:space="0" w:color="auto"/>
              <w:bottom w:val="single" w:sz="2" w:space="0" w:color="auto"/>
              <w:right w:val="single" w:sz="2" w:space="0" w:color="auto"/>
            </w:tcBorders>
            <w:tcMar>
              <w:top w:w="0" w:type="dxa"/>
              <w:left w:w="107" w:type="dxa"/>
              <w:bottom w:w="0" w:type="dxa"/>
              <w:right w:w="107" w:type="dxa"/>
            </w:tcMar>
            <w:vAlign w:val="bottom"/>
          </w:tcPr>
          <w:p w:rsidR="005C36CB" w:rsidRPr="002B22B4" w:rsidRDefault="005C36CB" w:rsidP="002B22B4">
            <w:pPr>
              <w:spacing w:before="120" w:after="120"/>
              <w:ind w:left="214"/>
              <w:jc w:val="left"/>
              <w:rPr>
                <w:rFonts w:ascii="Times New Roman" w:hAnsi="Times New Roman"/>
                <w:sz w:val="24"/>
              </w:rPr>
            </w:pPr>
            <w:r w:rsidRPr="002B22B4">
              <w:rPr>
                <w:rFonts w:ascii="Times New Roman" w:hAnsi="Times New Roman"/>
                <w:sz w:val="24"/>
              </w:rPr>
              <w:t xml:space="preserve">продукции животноводства </w:t>
            </w:r>
          </w:p>
        </w:tc>
        <w:tc>
          <w:tcPr>
            <w:tcW w:w="1701" w:type="dxa"/>
            <w:tcBorders>
              <w:top w:val="single" w:sz="2" w:space="0" w:color="auto"/>
              <w:left w:val="single" w:sz="2" w:space="0" w:color="auto"/>
              <w:bottom w:val="single" w:sz="2" w:space="0" w:color="auto"/>
              <w:right w:val="single" w:sz="2" w:space="0" w:color="auto"/>
            </w:tcBorders>
            <w:vAlign w:val="bottom"/>
          </w:tcPr>
          <w:p w:rsidR="005C36CB" w:rsidRPr="002B22B4" w:rsidRDefault="005C36CB" w:rsidP="002B22B4">
            <w:pPr>
              <w:spacing w:before="120" w:after="120" w:line="-340" w:lineRule="auto"/>
              <w:ind w:left="-222" w:right="497"/>
              <w:jc w:val="right"/>
              <w:rPr>
                <w:rFonts w:ascii="Times New Roman" w:hAnsi="Times New Roman"/>
                <w:sz w:val="24"/>
              </w:rPr>
            </w:pPr>
            <w:r w:rsidRPr="002B22B4">
              <w:rPr>
                <w:rFonts w:ascii="Times New Roman" w:hAnsi="Times New Roman"/>
                <w:sz w:val="24"/>
              </w:rPr>
              <w:t>95,4</w:t>
            </w:r>
          </w:p>
        </w:tc>
      </w:tr>
    </w:tbl>
    <w:p w:rsidR="005C36CB" w:rsidRDefault="005C36CB" w:rsidP="00CE3250">
      <w:pPr>
        <w:pStyle w:val="BodyTextIndent"/>
        <w:spacing w:line="300" w:lineRule="exact"/>
        <w:ind w:firstLine="567"/>
        <w:rPr>
          <w:rFonts w:ascii="Times New Roman" w:hAnsi="Times New Roman"/>
          <w:sz w:val="24"/>
          <w:szCs w:val="24"/>
        </w:rPr>
      </w:pPr>
    </w:p>
    <w:p w:rsidR="005C36CB" w:rsidRPr="002B22B4" w:rsidRDefault="005C36CB" w:rsidP="002B22B4">
      <w:pPr>
        <w:spacing w:before="20" w:after="20"/>
        <w:jc w:val="center"/>
        <w:rPr>
          <w:rFonts w:ascii="Times New Roman" w:hAnsi="Times New Roman"/>
          <w:sz w:val="24"/>
        </w:rPr>
      </w:pPr>
      <w:r w:rsidRPr="002B22B4">
        <w:rPr>
          <w:rFonts w:ascii="Times New Roman" w:hAnsi="Times New Roman"/>
          <w:b/>
          <w:bCs/>
          <w:sz w:val="24"/>
        </w:rPr>
        <w:t xml:space="preserve">Посевные площади основных сельскохозяйственных культур </w:t>
      </w:r>
      <w:r w:rsidRPr="002B22B4">
        <w:rPr>
          <w:rFonts w:ascii="Times New Roman" w:hAnsi="Times New Roman"/>
          <w:b/>
          <w:bCs/>
          <w:sz w:val="24"/>
        </w:rPr>
        <w:br/>
        <w:t>под урожай 2019 года в Омской области</w:t>
      </w:r>
      <w:r w:rsidRPr="002B22B4">
        <w:rPr>
          <w:rFonts w:ascii="Times New Roman" w:hAnsi="Times New Roman"/>
          <w:bCs/>
          <w:sz w:val="24"/>
          <w:vertAlign w:val="superscript"/>
        </w:rPr>
        <w:t> 1)</w:t>
      </w:r>
      <w:r w:rsidRPr="002B22B4">
        <w:rPr>
          <w:rFonts w:ascii="Times New Roman" w:hAnsi="Times New Roman"/>
          <w:b/>
          <w:bCs/>
          <w:sz w:val="24"/>
        </w:rPr>
        <w:br/>
      </w:r>
      <w:r w:rsidRPr="002B22B4">
        <w:rPr>
          <w:rFonts w:ascii="Times New Roman" w:hAnsi="Times New Roman"/>
          <w:bCs/>
          <w:sz w:val="24"/>
        </w:rPr>
        <w:t>(тысяч гектаров)</w:t>
      </w:r>
    </w:p>
    <w:p w:rsidR="005C36CB" w:rsidRPr="002B22B4" w:rsidRDefault="005C36CB" w:rsidP="002B22B4">
      <w:pPr>
        <w:spacing w:before="20" w:after="20" w:line="228" w:lineRule="auto"/>
        <w:jc w:val="center"/>
        <w:rPr>
          <w:rFonts w:ascii="Times New Roman" w:hAnsi="Times New Roman"/>
          <w:sz w:val="24"/>
        </w:rPr>
      </w:pPr>
      <w:r w:rsidRPr="002B22B4">
        <w:rPr>
          <w:rFonts w:cs="Arial"/>
          <w:b/>
          <w:sz w:val="12"/>
          <w:szCs w:val="12"/>
        </w:rPr>
        <w:t> </w:t>
      </w:r>
    </w:p>
    <w:tbl>
      <w:tblPr>
        <w:tblW w:w="11276" w:type="dxa"/>
        <w:jc w:val="center"/>
        <w:tblInd w:w="5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3883"/>
        <w:gridCol w:w="1276"/>
        <w:gridCol w:w="1905"/>
        <w:gridCol w:w="1642"/>
        <w:gridCol w:w="1304"/>
        <w:gridCol w:w="1266"/>
      </w:tblGrid>
      <w:tr w:rsidR="005C36CB" w:rsidRPr="002B22B4" w:rsidTr="002B22B4">
        <w:trPr>
          <w:jc w:val="center"/>
        </w:trPr>
        <w:tc>
          <w:tcPr>
            <w:tcW w:w="3883" w:type="dxa"/>
            <w:vMerge w:val="restart"/>
            <w:tcBorders>
              <w:top w:val="single" w:sz="2" w:space="0" w:color="000000"/>
              <w:left w:val="single" w:sz="2" w:space="0" w:color="000000"/>
              <w:bottom w:val="single" w:sz="2" w:space="0" w:color="000000"/>
              <w:right w:val="single" w:sz="2" w:space="0" w:color="000000"/>
            </w:tcBorders>
            <w:shd w:val="clear" w:color="auto" w:fill="FDE9D9"/>
          </w:tcPr>
          <w:p w:rsidR="005C36CB" w:rsidRPr="002B22B4" w:rsidRDefault="005C36CB" w:rsidP="002B22B4">
            <w:pPr>
              <w:spacing w:before="120" w:after="120"/>
              <w:jc w:val="left"/>
              <w:rPr>
                <w:rFonts w:ascii="Times New Roman" w:hAnsi="Times New Roman"/>
                <w:sz w:val="24"/>
              </w:rPr>
            </w:pPr>
            <w:r w:rsidRPr="002B22B4">
              <w:rPr>
                <w:rFonts w:ascii="Times New Roman" w:hAnsi="Times New Roman"/>
                <w:color w:val="000000"/>
                <w:szCs w:val="22"/>
              </w:rPr>
              <w:t> </w:t>
            </w:r>
          </w:p>
        </w:tc>
        <w:tc>
          <w:tcPr>
            <w:tcW w:w="1276" w:type="dxa"/>
            <w:vMerge w:val="restart"/>
            <w:tcBorders>
              <w:top w:val="single" w:sz="2" w:space="0" w:color="000000"/>
              <w:left w:val="single" w:sz="2" w:space="0" w:color="000000"/>
              <w:bottom w:val="single" w:sz="2" w:space="0" w:color="000000"/>
              <w:right w:val="single" w:sz="2" w:space="0" w:color="000000"/>
            </w:tcBorders>
            <w:shd w:val="clear" w:color="auto" w:fill="FDE9D9"/>
            <w:vAlign w:val="center"/>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rPr>
              <w:t>Хозяйства</w:t>
            </w:r>
            <w:r w:rsidRPr="002B22B4">
              <w:rPr>
                <w:rFonts w:ascii="Times New Roman" w:hAnsi="Times New Roman"/>
                <w:b/>
                <w:color w:val="000000"/>
                <w:szCs w:val="22"/>
              </w:rPr>
              <w:br/>
              <w:t xml:space="preserve">всех </w:t>
            </w:r>
            <w:r w:rsidRPr="002B22B4">
              <w:rPr>
                <w:rFonts w:ascii="Times New Roman" w:hAnsi="Times New Roman"/>
                <w:b/>
                <w:color w:val="000000"/>
                <w:szCs w:val="22"/>
              </w:rPr>
              <w:br/>
              <w:t>категорий</w:t>
            </w:r>
          </w:p>
        </w:tc>
        <w:tc>
          <w:tcPr>
            <w:tcW w:w="4851" w:type="dxa"/>
            <w:gridSpan w:val="3"/>
            <w:tcBorders>
              <w:top w:val="single" w:sz="2" w:space="0" w:color="000000"/>
              <w:left w:val="single" w:sz="2" w:space="0" w:color="000000"/>
              <w:bottom w:val="single" w:sz="2" w:space="0" w:color="000000"/>
              <w:right w:val="single" w:sz="2" w:space="0" w:color="000000"/>
            </w:tcBorders>
            <w:shd w:val="clear" w:color="auto" w:fill="FDE9D9"/>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rPr>
              <w:t>в том числе:</w:t>
            </w:r>
          </w:p>
        </w:tc>
        <w:tc>
          <w:tcPr>
            <w:tcW w:w="1266" w:type="dxa"/>
            <w:vMerge w:val="restart"/>
            <w:tcBorders>
              <w:top w:val="single" w:sz="2" w:space="0" w:color="000000"/>
              <w:left w:val="single" w:sz="2" w:space="0" w:color="000000"/>
              <w:bottom w:val="single" w:sz="2" w:space="0" w:color="000000"/>
              <w:right w:val="single" w:sz="2" w:space="0" w:color="000000"/>
            </w:tcBorders>
            <w:shd w:val="clear" w:color="auto" w:fill="FDE9D9"/>
            <w:vAlign w:val="center"/>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rPr>
              <w:t>Хозяйства всех категорий 2019 г. в % к 2018 г.</w:t>
            </w:r>
            <w:r w:rsidRPr="002B22B4">
              <w:rPr>
                <w:rFonts w:ascii="Times New Roman" w:hAnsi="Times New Roman"/>
                <w:color w:val="000000"/>
                <w:sz w:val="16"/>
                <w:szCs w:val="16"/>
                <w:vertAlign w:val="superscript"/>
              </w:rPr>
              <w:t> 3)</w:t>
            </w:r>
          </w:p>
        </w:tc>
      </w:tr>
      <w:tr w:rsidR="005C36CB" w:rsidRPr="002B22B4" w:rsidTr="002B22B4">
        <w:trPr>
          <w:jc w:val="center"/>
        </w:trPr>
        <w:tc>
          <w:tcPr>
            <w:tcW w:w="3883" w:type="dxa"/>
            <w:vMerge/>
            <w:tcBorders>
              <w:top w:val="single" w:sz="2" w:space="0" w:color="000000"/>
              <w:left w:val="single" w:sz="2" w:space="0" w:color="000000"/>
              <w:bottom w:val="single" w:sz="2" w:space="0" w:color="000000"/>
              <w:right w:val="single" w:sz="2" w:space="0" w:color="000000"/>
            </w:tcBorders>
            <w:vAlign w:val="center"/>
          </w:tcPr>
          <w:p w:rsidR="005C36CB" w:rsidRPr="002B22B4" w:rsidRDefault="005C36CB" w:rsidP="002B22B4">
            <w:pPr>
              <w:jc w:val="left"/>
              <w:rPr>
                <w:rFonts w:ascii="Times New Roman" w:hAnsi="Times New Roman"/>
                <w:sz w:val="24"/>
              </w:rPr>
            </w:pPr>
          </w:p>
        </w:tc>
        <w:tc>
          <w:tcPr>
            <w:tcW w:w="1276" w:type="dxa"/>
            <w:vMerge/>
            <w:tcBorders>
              <w:top w:val="single" w:sz="2" w:space="0" w:color="000000"/>
              <w:left w:val="single" w:sz="2" w:space="0" w:color="000000"/>
              <w:bottom w:val="single" w:sz="2" w:space="0" w:color="000000"/>
              <w:right w:val="single" w:sz="2" w:space="0" w:color="000000"/>
            </w:tcBorders>
            <w:vAlign w:val="center"/>
          </w:tcPr>
          <w:p w:rsidR="005C36CB" w:rsidRPr="002B22B4" w:rsidRDefault="005C36CB" w:rsidP="002B22B4">
            <w:pPr>
              <w:jc w:val="left"/>
              <w:rPr>
                <w:rFonts w:ascii="Times New Roman" w:hAnsi="Times New Roman"/>
                <w:sz w:val="24"/>
              </w:rPr>
            </w:pPr>
          </w:p>
        </w:tc>
        <w:tc>
          <w:tcPr>
            <w:tcW w:w="190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rPr>
              <w:t>сельско-хозяйственные</w:t>
            </w:r>
            <w:r w:rsidRPr="002B22B4">
              <w:rPr>
                <w:rFonts w:ascii="Times New Roman" w:hAnsi="Times New Roman"/>
                <w:b/>
                <w:color w:val="000000"/>
                <w:szCs w:val="22"/>
              </w:rPr>
              <w:br/>
              <w:t>организации</w:t>
            </w:r>
          </w:p>
        </w:tc>
        <w:tc>
          <w:tcPr>
            <w:tcW w:w="1642"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rPr>
              <w:t>крестьянские</w:t>
            </w:r>
            <w:r w:rsidRPr="002B22B4">
              <w:rPr>
                <w:rFonts w:ascii="Times New Roman" w:hAnsi="Times New Roman"/>
                <w:b/>
                <w:color w:val="000000"/>
                <w:szCs w:val="22"/>
              </w:rPr>
              <w:br/>
              <w:t>(фермерские)</w:t>
            </w:r>
            <w:r w:rsidRPr="002B22B4">
              <w:rPr>
                <w:rFonts w:ascii="Times New Roman" w:hAnsi="Times New Roman"/>
                <w:b/>
                <w:color w:val="000000"/>
                <w:szCs w:val="22"/>
              </w:rPr>
              <w:br/>
              <w:t>хозяйства</w:t>
            </w:r>
            <w:r w:rsidRPr="002B22B4">
              <w:rPr>
                <w:rFonts w:ascii="Times New Roman" w:hAnsi="Times New Roman"/>
                <w:b/>
                <w:color w:val="000000"/>
                <w:sz w:val="16"/>
                <w:szCs w:val="16"/>
              </w:rPr>
              <w:t> </w:t>
            </w:r>
            <w:r w:rsidRPr="002B22B4">
              <w:rPr>
                <w:rFonts w:ascii="Times New Roman" w:hAnsi="Times New Roman"/>
                <w:color w:val="000000"/>
                <w:sz w:val="16"/>
                <w:szCs w:val="16"/>
                <w:vertAlign w:val="superscript"/>
              </w:rPr>
              <w:t>2)</w:t>
            </w:r>
          </w:p>
        </w:tc>
        <w:tc>
          <w:tcPr>
            <w:tcW w:w="1304"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rPr>
              <w:t>хозяйства</w:t>
            </w:r>
            <w:r w:rsidRPr="002B22B4">
              <w:rPr>
                <w:rFonts w:ascii="Times New Roman" w:hAnsi="Times New Roman"/>
                <w:b/>
                <w:color w:val="000000"/>
                <w:szCs w:val="22"/>
              </w:rPr>
              <w:br/>
              <w:t>населения</w:t>
            </w:r>
          </w:p>
        </w:tc>
        <w:tc>
          <w:tcPr>
            <w:tcW w:w="1266" w:type="dxa"/>
            <w:vMerge/>
            <w:tcBorders>
              <w:top w:val="single" w:sz="2" w:space="0" w:color="000000"/>
              <w:left w:val="single" w:sz="2" w:space="0" w:color="000000"/>
              <w:bottom w:val="single" w:sz="2" w:space="0" w:color="000000"/>
              <w:right w:val="single" w:sz="2" w:space="0" w:color="000000"/>
            </w:tcBorders>
            <w:vAlign w:val="center"/>
          </w:tcPr>
          <w:p w:rsidR="005C36CB" w:rsidRPr="002B22B4" w:rsidRDefault="005C36CB" w:rsidP="002B22B4">
            <w:pPr>
              <w:jc w:val="left"/>
              <w:rPr>
                <w:rFonts w:ascii="Times New Roman" w:hAnsi="Times New Roman"/>
                <w:sz w:val="24"/>
              </w:rPr>
            </w:pPr>
          </w:p>
        </w:tc>
      </w:tr>
      <w:tr w:rsidR="005C36CB" w:rsidRPr="002B22B4" w:rsidTr="002B22B4">
        <w:trPr>
          <w:jc w:val="center"/>
        </w:trPr>
        <w:tc>
          <w:tcPr>
            <w:tcW w:w="3883"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left"/>
              <w:rPr>
                <w:rFonts w:ascii="Times New Roman" w:hAnsi="Times New Roman"/>
                <w:sz w:val="24"/>
              </w:rPr>
            </w:pPr>
            <w:r w:rsidRPr="002B22B4">
              <w:rPr>
                <w:rFonts w:ascii="Times New Roman" w:hAnsi="Times New Roman"/>
                <w:b/>
                <w:color w:val="000000"/>
                <w:szCs w:val="22"/>
              </w:rPr>
              <w:t>Вся посевная площадь</w:t>
            </w:r>
          </w:p>
        </w:tc>
        <w:tc>
          <w:tcPr>
            <w:tcW w:w="127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2864,1</w:t>
            </w:r>
          </w:p>
        </w:tc>
        <w:tc>
          <w:tcPr>
            <w:tcW w:w="1905"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1571,7</w:t>
            </w:r>
          </w:p>
        </w:tc>
        <w:tc>
          <w:tcPr>
            <w:tcW w:w="1642"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1226,3</w:t>
            </w:r>
          </w:p>
        </w:tc>
        <w:tc>
          <w:tcPr>
            <w:tcW w:w="1304"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66,2</w:t>
            </w:r>
          </w:p>
        </w:tc>
        <w:tc>
          <w:tcPr>
            <w:tcW w:w="126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97,7</w:t>
            </w:r>
          </w:p>
        </w:tc>
      </w:tr>
      <w:tr w:rsidR="005C36CB" w:rsidRPr="002B22B4" w:rsidTr="002B22B4">
        <w:trPr>
          <w:jc w:val="center"/>
        </w:trPr>
        <w:tc>
          <w:tcPr>
            <w:tcW w:w="3883"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ind w:left="150"/>
              <w:jc w:val="left"/>
              <w:rPr>
                <w:rFonts w:ascii="Times New Roman" w:hAnsi="Times New Roman"/>
                <w:sz w:val="24"/>
              </w:rPr>
            </w:pPr>
            <w:r w:rsidRPr="002B22B4">
              <w:rPr>
                <w:rFonts w:ascii="Times New Roman" w:hAnsi="Times New Roman"/>
                <w:i/>
                <w:color w:val="000000"/>
              </w:rPr>
              <w:t>в</w:t>
            </w:r>
            <w:r w:rsidRPr="002B22B4">
              <w:rPr>
                <w:rFonts w:ascii="Times New Roman" w:hAnsi="Times New Roman"/>
                <w:i/>
                <w:color w:val="000000"/>
                <w:szCs w:val="22"/>
              </w:rPr>
              <w:t xml:space="preserve"> % </w:t>
            </w:r>
            <w:r w:rsidRPr="002B22B4">
              <w:rPr>
                <w:rFonts w:ascii="Times New Roman" w:hAnsi="Times New Roman"/>
                <w:i/>
                <w:color w:val="000000"/>
              </w:rPr>
              <w:t>к</w:t>
            </w:r>
            <w:r w:rsidRPr="002B22B4">
              <w:rPr>
                <w:rFonts w:ascii="Times New Roman" w:hAnsi="Times New Roman"/>
                <w:i/>
                <w:color w:val="000000"/>
                <w:szCs w:val="22"/>
              </w:rPr>
              <w:t xml:space="preserve"> хозяйствам всех категорий</w:t>
            </w:r>
          </w:p>
        </w:tc>
        <w:tc>
          <w:tcPr>
            <w:tcW w:w="127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szCs w:val="22"/>
              </w:rPr>
              <w:t>100,0</w:t>
            </w:r>
          </w:p>
        </w:tc>
        <w:tc>
          <w:tcPr>
            <w:tcW w:w="1905"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szCs w:val="22"/>
                <w:lang w:val="en-US"/>
              </w:rPr>
              <w:t>54,9</w:t>
            </w:r>
          </w:p>
        </w:tc>
        <w:tc>
          <w:tcPr>
            <w:tcW w:w="1642"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szCs w:val="22"/>
                <w:lang w:val="en-US"/>
              </w:rPr>
              <w:t>42,8</w:t>
            </w:r>
          </w:p>
        </w:tc>
        <w:tc>
          <w:tcPr>
            <w:tcW w:w="1304"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szCs w:val="22"/>
                <w:lang w:val="en-US"/>
              </w:rPr>
              <w:t>2,3</w:t>
            </w:r>
          </w:p>
        </w:tc>
        <w:tc>
          <w:tcPr>
            <w:tcW w:w="126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rPr>
              <w:t>x</w:t>
            </w:r>
          </w:p>
        </w:tc>
      </w:tr>
      <w:tr w:rsidR="005C36CB" w:rsidRPr="002B22B4" w:rsidTr="002B22B4">
        <w:trPr>
          <w:jc w:val="center"/>
        </w:trPr>
        <w:tc>
          <w:tcPr>
            <w:tcW w:w="3883"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left"/>
              <w:rPr>
                <w:rFonts w:ascii="Times New Roman" w:hAnsi="Times New Roman"/>
                <w:sz w:val="24"/>
              </w:rPr>
            </w:pPr>
            <w:r w:rsidRPr="002B22B4">
              <w:rPr>
                <w:rFonts w:ascii="Times New Roman" w:hAnsi="Times New Roman"/>
                <w:b/>
                <w:color w:val="000000"/>
                <w:szCs w:val="22"/>
              </w:rPr>
              <w:t xml:space="preserve">Зерновые и зернобобовые культуры </w:t>
            </w:r>
            <w:r w:rsidRPr="002B22B4">
              <w:rPr>
                <w:rFonts w:ascii="Times New Roman" w:hAnsi="Times New Roman"/>
                <w:color w:val="000000"/>
                <w:szCs w:val="22"/>
              </w:rPr>
              <w:t>(включая кукурузу на зерно)</w:t>
            </w:r>
          </w:p>
        </w:tc>
        <w:tc>
          <w:tcPr>
            <w:tcW w:w="127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1945,1</w:t>
            </w:r>
          </w:p>
        </w:tc>
        <w:tc>
          <w:tcPr>
            <w:tcW w:w="1905"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970,6</w:t>
            </w:r>
          </w:p>
        </w:tc>
        <w:tc>
          <w:tcPr>
            <w:tcW w:w="1642"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939,1</w:t>
            </w:r>
          </w:p>
        </w:tc>
        <w:tc>
          <w:tcPr>
            <w:tcW w:w="1304"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35,4</w:t>
            </w:r>
          </w:p>
        </w:tc>
        <w:tc>
          <w:tcPr>
            <w:tcW w:w="126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99,7</w:t>
            </w:r>
          </w:p>
        </w:tc>
      </w:tr>
      <w:tr w:rsidR="005C36CB" w:rsidRPr="002B22B4" w:rsidTr="002B22B4">
        <w:trPr>
          <w:jc w:val="center"/>
        </w:trPr>
        <w:tc>
          <w:tcPr>
            <w:tcW w:w="3883"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left"/>
              <w:rPr>
                <w:rFonts w:ascii="Times New Roman" w:hAnsi="Times New Roman"/>
                <w:sz w:val="24"/>
              </w:rPr>
            </w:pPr>
            <w:r w:rsidRPr="002B22B4">
              <w:rPr>
                <w:rFonts w:ascii="Times New Roman" w:hAnsi="Times New Roman"/>
                <w:i/>
                <w:color w:val="000000"/>
              </w:rPr>
              <w:t>в</w:t>
            </w:r>
            <w:r w:rsidRPr="002B22B4">
              <w:rPr>
                <w:rFonts w:ascii="Times New Roman" w:hAnsi="Times New Roman"/>
                <w:i/>
                <w:color w:val="000000"/>
                <w:szCs w:val="22"/>
              </w:rPr>
              <w:t xml:space="preserve"> % </w:t>
            </w:r>
            <w:r w:rsidRPr="002B22B4">
              <w:rPr>
                <w:rFonts w:ascii="Times New Roman" w:hAnsi="Times New Roman"/>
                <w:i/>
                <w:color w:val="000000"/>
              </w:rPr>
              <w:t>к</w:t>
            </w:r>
            <w:r w:rsidRPr="002B22B4">
              <w:rPr>
                <w:rFonts w:ascii="Times New Roman" w:hAnsi="Times New Roman"/>
                <w:i/>
                <w:color w:val="000000"/>
                <w:szCs w:val="22"/>
              </w:rPr>
              <w:t xml:space="preserve"> хозяйствам всех категорий</w:t>
            </w:r>
          </w:p>
        </w:tc>
        <w:tc>
          <w:tcPr>
            <w:tcW w:w="127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rPr>
              <w:t>100,0</w:t>
            </w:r>
          </w:p>
        </w:tc>
        <w:tc>
          <w:tcPr>
            <w:tcW w:w="1905"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49,9</w:t>
            </w:r>
          </w:p>
        </w:tc>
        <w:tc>
          <w:tcPr>
            <w:tcW w:w="1642"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48,3</w:t>
            </w:r>
          </w:p>
        </w:tc>
        <w:tc>
          <w:tcPr>
            <w:tcW w:w="1304"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1,8</w:t>
            </w:r>
          </w:p>
        </w:tc>
        <w:tc>
          <w:tcPr>
            <w:tcW w:w="126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rPr>
              <w:t>x</w:t>
            </w:r>
          </w:p>
        </w:tc>
      </w:tr>
      <w:tr w:rsidR="005C36CB" w:rsidRPr="002B22B4" w:rsidTr="002B22B4">
        <w:trPr>
          <w:jc w:val="center"/>
        </w:trPr>
        <w:tc>
          <w:tcPr>
            <w:tcW w:w="3883"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ind w:left="340"/>
              <w:jc w:val="left"/>
              <w:rPr>
                <w:rFonts w:ascii="Times New Roman" w:hAnsi="Times New Roman"/>
                <w:sz w:val="24"/>
              </w:rPr>
            </w:pPr>
            <w:r w:rsidRPr="002B22B4">
              <w:rPr>
                <w:rFonts w:ascii="Times New Roman" w:hAnsi="Times New Roman"/>
                <w:color w:val="000000"/>
                <w:szCs w:val="22"/>
              </w:rPr>
              <w:t>из них:</w:t>
            </w:r>
          </w:p>
        </w:tc>
        <w:tc>
          <w:tcPr>
            <w:tcW w:w="127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jc w:val="left"/>
              <w:rPr>
                <w:rFonts w:ascii="Times New Roman" w:hAnsi="Times New Roman"/>
                <w:sz w:val="24"/>
              </w:rPr>
            </w:pPr>
          </w:p>
        </w:tc>
        <w:tc>
          <w:tcPr>
            <w:tcW w:w="1905"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jc w:val="left"/>
              <w:rPr>
                <w:rFonts w:ascii="Times New Roman" w:hAnsi="Times New Roman"/>
                <w:sz w:val="24"/>
              </w:rPr>
            </w:pPr>
          </w:p>
        </w:tc>
        <w:tc>
          <w:tcPr>
            <w:tcW w:w="1642"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jc w:val="left"/>
              <w:rPr>
                <w:rFonts w:ascii="Times New Roman" w:hAnsi="Times New Roman"/>
                <w:sz w:val="24"/>
              </w:rPr>
            </w:pPr>
          </w:p>
        </w:tc>
        <w:tc>
          <w:tcPr>
            <w:tcW w:w="1304"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jc w:val="left"/>
              <w:rPr>
                <w:rFonts w:ascii="Times New Roman" w:hAnsi="Times New Roman"/>
                <w:sz w:val="24"/>
              </w:rPr>
            </w:pPr>
          </w:p>
        </w:tc>
        <w:tc>
          <w:tcPr>
            <w:tcW w:w="126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jc w:val="left"/>
              <w:rPr>
                <w:rFonts w:ascii="Times New Roman" w:hAnsi="Times New Roman"/>
                <w:sz w:val="24"/>
              </w:rPr>
            </w:pPr>
          </w:p>
        </w:tc>
      </w:tr>
      <w:tr w:rsidR="005C36CB" w:rsidRPr="002B22B4" w:rsidTr="002B22B4">
        <w:trPr>
          <w:jc w:val="center"/>
        </w:trPr>
        <w:tc>
          <w:tcPr>
            <w:tcW w:w="3883"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ind w:left="170"/>
              <w:jc w:val="left"/>
              <w:rPr>
                <w:rFonts w:ascii="Times New Roman" w:hAnsi="Times New Roman"/>
                <w:sz w:val="24"/>
              </w:rPr>
            </w:pPr>
            <w:r w:rsidRPr="002B22B4">
              <w:rPr>
                <w:rFonts w:ascii="Times New Roman" w:hAnsi="Times New Roman"/>
                <w:color w:val="000000"/>
                <w:szCs w:val="22"/>
              </w:rPr>
              <w:t>пшеница озимая и яровая</w:t>
            </w:r>
          </w:p>
        </w:tc>
        <w:tc>
          <w:tcPr>
            <w:tcW w:w="127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szCs w:val="22"/>
                <w:lang w:val="en-US"/>
              </w:rPr>
              <w:t>1399</w:t>
            </w:r>
            <w:r w:rsidRPr="002B22B4">
              <w:rPr>
                <w:rFonts w:ascii="Times New Roman" w:hAnsi="Times New Roman"/>
                <w:color w:val="000000"/>
                <w:szCs w:val="22"/>
              </w:rPr>
              <w:t>,8</w:t>
            </w:r>
          </w:p>
        </w:tc>
        <w:tc>
          <w:tcPr>
            <w:tcW w:w="1905"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szCs w:val="22"/>
                <w:lang w:val="en-US"/>
              </w:rPr>
              <w:t>666,3</w:t>
            </w:r>
          </w:p>
        </w:tc>
        <w:tc>
          <w:tcPr>
            <w:tcW w:w="1642"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szCs w:val="22"/>
                <w:lang w:val="en-US"/>
              </w:rPr>
              <w:t>710,9</w:t>
            </w:r>
          </w:p>
        </w:tc>
        <w:tc>
          <w:tcPr>
            <w:tcW w:w="1304"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szCs w:val="22"/>
                <w:lang w:val="en-US"/>
              </w:rPr>
              <w:t>22,6</w:t>
            </w:r>
          </w:p>
        </w:tc>
        <w:tc>
          <w:tcPr>
            <w:tcW w:w="126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szCs w:val="22"/>
                <w:lang w:val="en-US"/>
              </w:rPr>
              <w:t>100,0</w:t>
            </w:r>
          </w:p>
        </w:tc>
      </w:tr>
      <w:tr w:rsidR="005C36CB" w:rsidRPr="002B22B4" w:rsidTr="002B22B4">
        <w:trPr>
          <w:jc w:val="center"/>
        </w:trPr>
        <w:tc>
          <w:tcPr>
            <w:tcW w:w="3883"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ind w:left="170"/>
              <w:jc w:val="left"/>
              <w:rPr>
                <w:rFonts w:ascii="Times New Roman" w:hAnsi="Times New Roman"/>
                <w:sz w:val="24"/>
              </w:rPr>
            </w:pPr>
            <w:r w:rsidRPr="002B22B4">
              <w:rPr>
                <w:rFonts w:ascii="Times New Roman" w:hAnsi="Times New Roman"/>
                <w:i/>
                <w:color w:val="000000"/>
              </w:rPr>
              <w:t>в</w:t>
            </w:r>
            <w:r w:rsidRPr="002B22B4">
              <w:rPr>
                <w:rFonts w:ascii="Times New Roman" w:hAnsi="Times New Roman"/>
                <w:i/>
                <w:color w:val="000000"/>
                <w:szCs w:val="22"/>
              </w:rPr>
              <w:t xml:space="preserve"> % </w:t>
            </w:r>
            <w:r w:rsidRPr="002B22B4">
              <w:rPr>
                <w:rFonts w:ascii="Times New Roman" w:hAnsi="Times New Roman"/>
                <w:i/>
                <w:color w:val="000000"/>
              </w:rPr>
              <w:t>к</w:t>
            </w:r>
            <w:r w:rsidRPr="002B22B4">
              <w:rPr>
                <w:rFonts w:ascii="Times New Roman" w:hAnsi="Times New Roman"/>
                <w:i/>
                <w:color w:val="000000"/>
                <w:szCs w:val="22"/>
              </w:rPr>
              <w:t xml:space="preserve"> хозяйствам всех категорий</w:t>
            </w:r>
          </w:p>
        </w:tc>
        <w:tc>
          <w:tcPr>
            <w:tcW w:w="127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rPr>
              <w:t>100,0</w:t>
            </w:r>
          </w:p>
        </w:tc>
        <w:tc>
          <w:tcPr>
            <w:tcW w:w="1905"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47,6</w:t>
            </w:r>
          </w:p>
        </w:tc>
        <w:tc>
          <w:tcPr>
            <w:tcW w:w="1642"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50,8</w:t>
            </w:r>
          </w:p>
        </w:tc>
        <w:tc>
          <w:tcPr>
            <w:tcW w:w="1304"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1,6</w:t>
            </w:r>
          </w:p>
        </w:tc>
        <w:tc>
          <w:tcPr>
            <w:tcW w:w="126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rPr>
              <w:t>x</w:t>
            </w:r>
          </w:p>
        </w:tc>
      </w:tr>
      <w:tr w:rsidR="005C36CB" w:rsidRPr="002B22B4" w:rsidTr="002B22B4">
        <w:trPr>
          <w:jc w:val="center"/>
        </w:trPr>
        <w:tc>
          <w:tcPr>
            <w:tcW w:w="3883"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left"/>
              <w:rPr>
                <w:rFonts w:ascii="Times New Roman" w:hAnsi="Times New Roman"/>
                <w:sz w:val="24"/>
              </w:rPr>
            </w:pPr>
            <w:r w:rsidRPr="002B22B4">
              <w:rPr>
                <w:rFonts w:ascii="Times New Roman" w:hAnsi="Times New Roman"/>
                <w:b/>
                <w:color w:val="000000"/>
                <w:szCs w:val="22"/>
              </w:rPr>
              <w:t>Технические культуры</w:t>
            </w:r>
          </w:p>
        </w:tc>
        <w:tc>
          <w:tcPr>
            <w:tcW w:w="127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316,5</w:t>
            </w:r>
          </w:p>
        </w:tc>
        <w:tc>
          <w:tcPr>
            <w:tcW w:w="1905"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166,6</w:t>
            </w:r>
          </w:p>
        </w:tc>
        <w:tc>
          <w:tcPr>
            <w:tcW w:w="1642"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149,8</w:t>
            </w:r>
          </w:p>
        </w:tc>
        <w:tc>
          <w:tcPr>
            <w:tcW w:w="1304"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0,1</w:t>
            </w:r>
          </w:p>
        </w:tc>
        <w:tc>
          <w:tcPr>
            <w:tcW w:w="126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98,9</w:t>
            </w:r>
          </w:p>
        </w:tc>
      </w:tr>
      <w:tr w:rsidR="005C36CB" w:rsidRPr="002B22B4" w:rsidTr="002B22B4">
        <w:trPr>
          <w:jc w:val="center"/>
        </w:trPr>
        <w:tc>
          <w:tcPr>
            <w:tcW w:w="3883" w:type="dxa"/>
            <w:tcBorders>
              <w:top w:val="single" w:sz="2" w:space="0" w:color="000000"/>
              <w:left w:val="single" w:sz="2" w:space="0" w:color="000000"/>
              <w:bottom w:val="single" w:sz="2" w:space="0" w:color="000000"/>
              <w:right w:val="single" w:sz="2" w:space="0" w:color="000000"/>
            </w:tcBorders>
            <w:vAlign w:val="center"/>
          </w:tcPr>
          <w:p w:rsidR="005C36CB" w:rsidRPr="002B22B4" w:rsidRDefault="005C36CB" w:rsidP="002B22B4">
            <w:pPr>
              <w:spacing w:before="120" w:after="120"/>
              <w:jc w:val="left"/>
              <w:rPr>
                <w:rFonts w:ascii="Times New Roman" w:hAnsi="Times New Roman"/>
                <w:sz w:val="24"/>
              </w:rPr>
            </w:pPr>
            <w:r w:rsidRPr="002B22B4">
              <w:rPr>
                <w:rFonts w:ascii="Times New Roman" w:hAnsi="Times New Roman"/>
                <w:i/>
                <w:color w:val="000000"/>
              </w:rPr>
              <w:t>в</w:t>
            </w:r>
            <w:r w:rsidRPr="002B22B4">
              <w:rPr>
                <w:rFonts w:ascii="Times New Roman" w:hAnsi="Times New Roman"/>
                <w:i/>
                <w:color w:val="000000"/>
                <w:szCs w:val="22"/>
              </w:rPr>
              <w:t xml:space="preserve"> % </w:t>
            </w:r>
            <w:r w:rsidRPr="002B22B4">
              <w:rPr>
                <w:rFonts w:ascii="Times New Roman" w:hAnsi="Times New Roman"/>
                <w:i/>
                <w:color w:val="000000"/>
              </w:rPr>
              <w:t>к</w:t>
            </w:r>
            <w:r w:rsidRPr="002B22B4">
              <w:rPr>
                <w:rFonts w:ascii="Times New Roman" w:hAnsi="Times New Roman"/>
                <w:i/>
                <w:color w:val="000000"/>
                <w:szCs w:val="22"/>
              </w:rPr>
              <w:t xml:space="preserve"> хозяйствам всех категорий</w:t>
            </w:r>
          </w:p>
        </w:tc>
        <w:tc>
          <w:tcPr>
            <w:tcW w:w="127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rPr>
              <w:t>100,0</w:t>
            </w:r>
          </w:p>
        </w:tc>
        <w:tc>
          <w:tcPr>
            <w:tcW w:w="1905"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52,6</w:t>
            </w:r>
          </w:p>
        </w:tc>
        <w:tc>
          <w:tcPr>
            <w:tcW w:w="1642"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47,3</w:t>
            </w:r>
          </w:p>
        </w:tc>
        <w:tc>
          <w:tcPr>
            <w:tcW w:w="1304"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0,0</w:t>
            </w:r>
          </w:p>
        </w:tc>
        <w:tc>
          <w:tcPr>
            <w:tcW w:w="126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rPr>
              <w:t>x</w:t>
            </w:r>
          </w:p>
        </w:tc>
      </w:tr>
      <w:tr w:rsidR="005C36CB" w:rsidRPr="002B22B4" w:rsidTr="002B22B4">
        <w:trPr>
          <w:jc w:val="center"/>
        </w:trPr>
        <w:tc>
          <w:tcPr>
            <w:tcW w:w="3883" w:type="dxa"/>
            <w:tcBorders>
              <w:top w:val="single" w:sz="2" w:space="0" w:color="000000"/>
              <w:left w:val="single" w:sz="2" w:space="0" w:color="000000"/>
              <w:bottom w:val="single" w:sz="2" w:space="0" w:color="000000"/>
              <w:right w:val="single" w:sz="2" w:space="0" w:color="000000"/>
            </w:tcBorders>
            <w:vAlign w:val="center"/>
          </w:tcPr>
          <w:p w:rsidR="005C36CB" w:rsidRPr="002B22B4" w:rsidRDefault="005C36CB" w:rsidP="002B22B4">
            <w:pPr>
              <w:spacing w:before="120" w:after="120"/>
              <w:ind w:left="340"/>
              <w:jc w:val="left"/>
              <w:rPr>
                <w:rFonts w:ascii="Times New Roman" w:hAnsi="Times New Roman"/>
                <w:sz w:val="24"/>
              </w:rPr>
            </w:pPr>
            <w:r w:rsidRPr="002B22B4">
              <w:rPr>
                <w:rFonts w:ascii="Times New Roman" w:hAnsi="Times New Roman"/>
                <w:color w:val="000000"/>
                <w:szCs w:val="22"/>
              </w:rPr>
              <w:t>из них:</w:t>
            </w:r>
          </w:p>
        </w:tc>
        <w:tc>
          <w:tcPr>
            <w:tcW w:w="127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jc w:val="left"/>
              <w:rPr>
                <w:rFonts w:ascii="Times New Roman" w:hAnsi="Times New Roman"/>
                <w:sz w:val="24"/>
              </w:rPr>
            </w:pPr>
          </w:p>
        </w:tc>
        <w:tc>
          <w:tcPr>
            <w:tcW w:w="1905"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jc w:val="left"/>
              <w:rPr>
                <w:rFonts w:ascii="Times New Roman" w:hAnsi="Times New Roman"/>
                <w:sz w:val="24"/>
              </w:rPr>
            </w:pPr>
          </w:p>
        </w:tc>
        <w:tc>
          <w:tcPr>
            <w:tcW w:w="1642"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jc w:val="left"/>
              <w:rPr>
                <w:rFonts w:ascii="Times New Roman" w:hAnsi="Times New Roman"/>
                <w:sz w:val="24"/>
              </w:rPr>
            </w:pPr>
          </w:p>
        </w:tc>
        <w:tc>
          <w:tcPr>
            <w:tcW w:w="1304"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jc w:val="left"/>
              <w:rPr>
                <w:rFonts w:ascii="Times New Roman" w:hAnsi="Times New Roman"/>
                <w:sz w:val="24"/>
              </w:rPr>
            </w:pPr>
          </w:p>
        </w:tc>
        <w:tc>
          <w:tcPr>
            <w:tcW w:w="126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jc w:val="left"/>
              <w:rPr>
                <w:rFonts w:ascii="Times New Roman" w:hAnsi="Times New Roman"/>
                <w:sz w:val="24"/>
              </w:rPr>
            </w:pPr>
          </w:p>
        </w:tc>
      </w:tr>
      <w:tr w:rsidR="005C36CB" w:rsidRPr="002B22B4" w:rsidTr="002B22B4">
        <w:trPr>
          <w:jc w:val="center"/>
        </w:trPr>
        <w:tc>
          <w:tcPr>
            <w:tcW w:w="3883" w:type="dxa"/>
            <w:tcBorders>
              <w:top w:val="single" w:sz="2" w:space="0" w:color="000000"/>
              <w:left w:val="single" w:sz="2" w:space="0" w:color="000000"/>
              <w:bottom w:val="single" w:sz="2" w:space="0" w:color="000000"/>
              <w:right w:val="single" w:sz="2" w:space="0" w:color="000000"/>
            </w:tcBorders>
            <w:vAlign w:val="center"/>
          </w:tcPr>
          <w:p w:rsidR="005C36CB" w:rsidRPr="002B22B4" w:rsidRDefault="005C36CB" w:rsidP="002B22B4">
            <w:pPr>
              <w:spacing w:before="120" w:after="120"/>
              <w:ind w:left="170"/>
              <w:jc w:val="left"/>
              <w:rPr>
                <w:rFonts w:ascii="Times New Roman" w:hAnsi="Times New Roman"/>
                <w:sz w:val="24"/>
              </w:rPr>
            </w:pPr>
            <w:r w:rsidRPr="002B22B4">
              <w:rPr>
                <w:rFonts w:ascii="Times New Roman" w:hAnsi="Times New Roman"/>
                <w:color w:val="000000"/>
                <w:szCs w:val="22"/>
              </w:rPr>
              <w:t>масличные культуры</w:t>
            </w:r>
          </w:p>
        </w:tc>
        <w:tc>
          <w:tcPr>
            <w:tcW w:w="127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szCs w:val="22"/>
                <w:lang w:val="en-US"/>
              </w:rPr>
              <w:t>309,5</w:t>
            </w:r>
          </w:p>
        </w:tc>
        <w:tc>
          <w:tcPr>
            <w:tcW w:w="1905"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szCs w:val="22"/>
                <w:lang w:val="en-US"/>
              </w:rPr>
              <w:t>165,9</w:t>
            </w:r>
          </w:p>
        </w:tc>
        <w:tc>
          <w:tcPr>
            <w:tcW w:w="1642"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szCs w:val="22"/>
                <w:lang w:val="en-US"/>
              </w:rPr>
              <w:t>143,5</w:t>
            </w:r>
          </w:p>
        </w:tc>
        <w:tc>
          <w:tcPr>
            <w:tcW w:w="1304"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szCs w:val="22"/>
                <w:lang w:val="en-US"/>
              </w:rPr>
              <w:t>0,1</w:t>
            </w:r>
          </w:p>
        </w:tc>
        <w:tc>
          <w:tcPr>
            <w:tcW w:w="126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szCs w:val="22"/>
                <w:lang w:val="en-US"/>
              </w:rPr>
              <w:t>98,5</w:t>
            </w:r>
          </w:p>
        </w:tc>
      </w:tr>
      <w:tr w:rsidR="005C36CB" w:rsidRPr="002B22B4" w:rsidTr="002B22B4">
        <w:trPr>
          <w:jc w:val="center"/>
        </w:trPr>
        <w:tc>
          <w:tcPr>
            <w:tcW w:w="3883" w:type="dxa"/>
            <w:tcBorders>
              <w:top w:val="single" w:sz="2" w:space="0" w:color="000000"/>
              <w:left w:val="single" w:sz="2" w:space="0" w:color="000000"/>
              <w:bottom w:val="single" w:sz="2" w:space="0" w:color="000000"/>
              <w:right w:val="single" w:sz="2" w:space="0" w:color="000000"/>
            </w:tcBorders>
            <w:vAlign w:val="center"/>
          </w:tcPr>
          <w:p w:rsidR="005C36CB" w:rsidRPr="002B22B4" w:rsidRDefault="005C36CB" w:rsidP="002B22B4">
            <w:pPr>
              <w:spacing w:before="120" w:after="120"/>
              <w:ind w:left="170"/>
              <w:jc w:val="left"/>
              <w:rPr>
                <w:rFonts w:ascii="Times New Roman" w:hAnsi="Times New Roman"/>
                <w:sz w:val="24"/>
              </w:rPr>
            </w:pPr>
            <w:r w:rsidRPr="002B22B4">
              <w:rPr>
                <w:rFonts w:ascii="Times New Roman" w:hAnsi="Times New Roman"/>
                <w:i/>
                <w:color w:val="000000"/>
              </w:rPr>
              <w:t>в</w:t>
            </w:r>
            <w:r w:rsidRPr="002B22B4">
              <w:rPr>
                <w:rFonts w:ascii="Times New Roman" w:hAnsi="Times New Roman"/>
                <w:i/>
                <w:color w:val="000000"/>
                <w:szCs w:val="22"/>
              </w:rPr>
              <w:t xml:space="preserve"> % </w:t>
            </w:r>
            <w:r w:rsidRPr="002B22B4">
              <w:rPr>
                <w:rFonts w:ascii="Times New Roman" w:hAnsi="Times New Roman"/>
                <w:i/>
                <w:color w:val="000000"/>
              </w:rPr>
              <w:t>к</w:t>
            </w:r>
            <w:r w:rsidRPr="002B22B4">
              <w:rPr>
                <w:rFonts w:ascii="Times New Roman" w:hAnsi="Times New Roman"/>
                <w:i/>
                <w:color w:val="000000"/>
                <w:szCs w:val="22"/>
              </w:rPr>
              <w:t xml:space="preserve"> хозяйствам всех категорий</w:t>
            </w:r>
          </w:p>
        </w:tc>
        <w:tc>
          <w:tcPr>
            <w:tcW w:w="127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rPr>
              <w:t>100,0</w:t>
            </w:r>
          </w:p>
        </w:tc>
        <w:tc>
          <w:tcPr>
            <w:tcW w:w="1905"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53,6</w:t>
            </w:r>
          </w:p>
        </w:tc>
        <w:tc>
          <w:tcPr>
            <w:tcW w:w="1642"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46,4</w:t>
            </w:r>
          </w:p>
        </w:tc>
        <w:tc>
          <w:tcPr>
            <w:tcW w:w="1304"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0,0</w:t>
            </w:r>
          </w:p>
        </w:tc>
        <w:tc>
          <w:tcPr>
            <w:tcW w:w="126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rPr>
              <w:t>x</w:t>
            </w:r>
          </w:p>
        </w:tc>
      </w:tr>
      <w:tr w:rsidR="005C36CB" w:rsidRPr="002B22B4" w:rsidTr="002B22B4">
        <w:trPr>
          <w:jc w:val="center"/>
        </w:trPr>
        <w:tc>
          <w:tcPr>
            <w:tcW w:w="3883" w:type="dxa"/>
            <w:tcBorders>
              <w:top w:val="single" w:sz="2" w:space="0" w:color="000000"/>
              <w:left w:val="single" w:sz="2" w:space="0" w:color="000000"/>
              <w:bottom w:val="single" w:sz="2" w:space="0" w:color="000000"/>
              <w:right w:val="single" w:sz="2" w:space="0" w:color="000000"/>
            </w:tcBorders>
            <w:vAlign w:val="center"/>
          </w:tcPr>
          <w:p w:rsidR="005C36CB" w:rsidRPr="002B22B4" w:rsidRDefault="005C36CB" w:rsidP="002B22B4">
            <w:pPr>
              <w:spacing w:before="120" w:after="120"/>
              <w:ind w:left="510"/>
              <w:jc w:val="left"/>
              <w:rPr>
                <w:rFonts w:ascii="Times New Roman" w:hAnsi="Times New Roman"/>
                <w:sz w:val="24"/>
              </w:rPr>
            </w:pPr>
            <w:r w:rsidRPr="002B22B4">
              <w:rPr>
                <w:rFonts w:ascii="Times New Roman" w:hAnsi="Times New Roman"/>
                <w:color w:val="000000"/>
                <w:szCs w:val="22"/>
              </w:rPr>
              <w:t>из них:</w:t>
            </w:r>
          </w:p>
        </w:tc>
        <w:tc>
          <w:tcPr>
            <w:tcW w:w="127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jc w:val="left"/>
              <w:rPr>
                <w:rFonts w:ascii="Times New Roman" w:hAnsi="Times New Roman"/>
                <w:sz w:val="24"/>
              </w:rPr>
            </w:pPr>
          </w:p>
        </w:tc>
        <w:tc>
          <w:tcPr>
            <w:tcW w:w="1905"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jc w:val="left"/>
              <w:rPr>
                <w:rFonts w:ascii="Times New Roman" w:hAnsi="Times New Roman"/>
                <w:sz w:val="24"/>
              </w:rPr>
            </w:pPr>
          </w:p>
        </w:tc>
        <w:tc>
          <w:tcPr>
            <w:tcW w:w="1642"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jc w:val="left"/>
              <w:rPr>
                <w:rFonts w:ascii="Times New Roman" w:hAnsi="Times New Roman"/>
                <w:sz w:val="24"/>
              </w:rPr>
            </w:pPr>
          </w:p>
        </w:tc>
        <w:tc>
          <w:tcPr>
            <w:tcW w:w="1304"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jc w:val="left"/>
              <w:rPr>
                <w:rFonts w:ascii="Times New Roman" w:hAnsi="Times New Roman"/>
                <w:sz w:val="24"/>
              </w:rPr>
            </w:pPr>
          </w:p>
        </w:tc>
        <w:tc>
          <w:tcPr>
            <w:tcW w:w="126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jc w:val="left"/>
              <w:rPr>
                <w:rFonts w:ascii="Times New Roman" w:hAnsi="Times New Roman"/>
                <w:sz w:val="24"/>
              </w:rPr>
            </w:pPr>
          </w:p>
        </w:tc>
      </w:tr>
      <w:tr w:rsidR="005C36CB" w:rsidRPr="002B22B4" w:rsidTr="002B22B4">
        <w:trPr>
          <w:jc w:val="center"/>
        </w:trPr>
        <w:tc>
          <w:tcPr>
            <w:tcW w:w="3883" w:type="dxa"/>
            <w:tcBorders>
              <w:top w:val="single" w:sz="2" w:space="0" w:color="000000"/>
              <w:left w:val="single" w:sz="2" w:space="0" w:color="000000"/>
              <w:bottom w:val="single" w:sz="2" w:space="0" w:color="000000"/>
              <w:right w:val="single" w:sz="2" w:space="0" w:color="000000"/>
            </w:tcBorders>
            <w:vAlign w:val="center"/>
          </w:tcPr>
          <w:p w:rsidR="005C36CB" w:rsidRPr="002B22B4" w:rsidRDefault="005C36CB" w:rsidP="002B22B4">
            <w:pPr>
              <w:spacing w:before="120" w:after="120"/>
              <w:ind w:left="340"/>
              <w:jc w:val="left"/>
              <w:rPr>
                <w:rFonts w:ascii="Times New Roman" w:hAnsi="Times New Roman"/>
                <w:sz w:val="24"/>
              </w:rPr>
            </w:pPr>
            <w:r w:rsidRPr="002B22B4">
              <w:rPr>
                <w:rFonts w:ascii="Times New Roman" w:hAnsi="Times New Roman"/>
                <w:color w:val="000000"/>
                <w:szCs w:val="22"/>
              </w:rPr>
              <w:t>подсолнечник на зерно</w:t>
            </w:r>
          </w:p>
        </w:tc>
        <w:tc>
          <w:tcPr>
            <w:tcW w:w="127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szCs w:val="22"/>
                <w:lang w:val="en-US"/>
              </w:rPr>
              <w:t>32,7</w:t>
            </w:r>
          </w:p>
        </w:tc>
        <w:tc>
          <w:tcPr>
            <w:tcW w:w="1905"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szCs w:val="22"/>
                <w:lang w:val="en-US"/>
              </w:rPr>
              <w:t>18,6</w:t>
            </w:r>
          </w:p>
        </w:tc>
        <w:tc>
          <w:tcPr>
            <w:tcW w:w="1642"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szCs w:val="22"/>
                <w:lang w:val="en-US"/>
              </w:rPr>
              <w:t>14,1</w:t>
            </w:r>
          </w:p>
        </w:tc>
        <w:tc>
          <w:tcPr>
            <w:tcW w:w="1304"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szCs w:val="22"/>
                <w:lang w:val="en-US"/>
              </w:rPr>
              <w:t>0,0</w:t>
            </w:r>
          </w:p>
        </w:tc>
        <w:tc>
          <w:tcPr>
            <w:tcW w:w="126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szCs w:val="22"/>
                <w:lang w:val="en-US"/>
              </w:rPr>
              <w:t>61,8</w:t>
            </w:r>
          </w:p>
        </w:tc>
      </w:tr>
      <w:tr w:rsidR="005C36CB" w:rsidRPr="002B22B4" w:rsidTr="002B22B4">
        <w:trPr>
          <w:jc w:val="center"/>
        </w:trPr>
        <w:tc>
          <w:tcPr>
            <w:tcW w:w="3883" w:type="dxa"/>
            <w:tcBorders>
              <w:top w:val="single" w:sz="2" w:space="0" w:color="000000"/>
              <w:left w:val="single" w:sz="2" w:space="0" w:color="000000"/>
              <w:bottom w:val="single" w:sz="2" w:space="0" w:color="000000"/>
              <w:right w:val="single" w:sz="2" w:space="0" w:color="000000"/>
            </w:tcBorders>
            <w:vAlign w:val="center"/>
          </w:tcPr>
          <w:p w:rsidR="005C36CB" w:rsidRPr="002B22B4" w:rsidRDefault="005C36CB" w:rsidP="002B22B4">
            <w:pPr>
              <w:spacing w:before="120" w:after="120"/>
              <w:ind w:left="340"/>
              <w:jc w:val="left"/>
              <w:rPr>
                <w:rFonts w:ascii="Times New Roman" w:hAnsi="Times New Roman"/>
                <w:sz w:val="24"/>
              </w:rPr>
            </w:pPr>
            <w:r w:rsidRPr="002B22B4">
              <w:rPr>
                <w:rFonts w:ascii="Times New Roman" w:hAnsi="Times New Roman"/>
                <w:i/>
                <w:color w:val="000000"/>
              </w:rPr>
              <w:t>в</w:t>
            </w:r>
            <w:r w:rsidRPr="002B22B4">
              <w:rPr>
                <w:rFonts w:ascii="Times New Roman" w:hAnsi="Times New Roman"/>
                <w:i/>
                <w:color w:val="000000"/>
                <w:szCs w:val="22"/>
              </w:rPr>
              <w:t xml:space="preserve"> % </w:t>
            </w:r>
            <w:r w:rsidRPr="002B22B4">
              <w:rPr>
                <w:rFonts w:ascii="Times New Roman" w:hAnsi="Times New Roman"/>
                <w:i/>
                <w:color w:val="000000"/>
              </w:rPr>
              <w:t>к</w:t>
            </w:r>
            <w:r w:rsidRPr="002B22B4">
              <w:rPr>
                <w:rFonts w:ascii="Times New Roman" w:hAnsi="Times New Roman"/>
                <w:i/>
                <w:color w:val="000000"/>
                <w:szCs w:val="22"/>
              </w:rPr>
              <w:t xml:space="preserve"> хозяйствам всех категорий</w:t>
            </w:r>
          </w:p>
        </w:tc>
        <w:tc>
          <w:tcPr>
            <w:tcW w:w="127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rPr>
              <w:t>100,0</w:t>
            </w:r>
          </w:p>
        </w:tc>
        <w:tc>
          <w:tcPr>
            <w:tcW w:w="1905"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56,8</w:t>
            </w:r>
          </w:p>
        </w:tc>
        <w:tc>
          <w:tcPr>
            <w:tcW w:w="1642"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43,1</w:t>
            </w:r>
          </w:p>
        </w:tc>
        <w:tc>
          <w:tcPr>
            <w:tcW w:w="1304"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0,1</w:t>
            </w:r>
          </w:p>
        </w:tc>
        <w:tc>
          <w:tcPr>
            <w:tcW w:w="126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rPr>
              <w:t>x</w:t>
            </w:r>
          </w:p>
        </w:tc>
      </w:tr>
      <w:tr w:rsidR="005C36CB" w:rsidRPr="002B22B4" w:rsidTr="002B22B4">
        <w:trPr>
          <w:jc w:val="center"/>
        </w:trPr>
        <w:tc>
          <w:tcPr>
            <w:tcW w:w="3883" w:type="dxa"/>
            <w:tcBorders>
              <w:top w:val="single" w:sz="2" w:space="0" w:color="000000"/>
              <w:left w:val="single" w:sz="2" w:space="0" w:color="000000"/>
              <w:bottom w:val="single" w:sz="2" w:space="0" w:color="000000"/>
              <w:right w:val="single" w:sz="2" w:space="0" w:color="000000"/>
            </w:tcBorders>
            <w:vAlign w:val="center"/>
          </w:tcPr>
          <w:p w:rsidR="005C36CB" w:rsidRPr="002B22B4" w:rsidRDefault="005C36CB" w:rsidP="002B22B4">
            <w:pPr>
              <w:spacing w:before="120" w:after="120"/>
              <w:ind w:left="340"/>
              <w:jc w:val="left"/>
              <w:rPr>
                <w:rFonts w:ascii="Times New Roman" w:hAnsi="Times New Roman"/>
                <w:sz w:val="24"/>
              </w:rPr>
            </w:pPr>
            <w:r w:rsidRPr="002B22B4">
              <w:rPr>
                <w:rFonts w:ascii="Times New Roman" w:hAnsi="Times New Roman"/>
                <w:color w:val="000000"/>
                <w:szCs w:val="22"/>
              </w:rPr>
              <w:t>рапс яровой (</w:t>
            </w:r>
            <w:r w:rsidRPr="002B22B4">
              <w:rPr>
                <w:rFonts w:ascii="Times New Roman" w:hAnsi="Times New Roman"/>
                <w:color w:val="000000"/>
              </w:rPr>
              <w:t>кольза</w:t>
            </w:r>
            <w:r w:rsidRPr="002B22B4">
              <w:rPr>
                <w:rFonts w:ascii="Times New Roman" w:hAnsi="Times New Roman"/>
                <w:color w:val="000000"/>
                <w:szCs w:val="22"/>
              </w:rPr>
              <w:t>)</w:t>
            </w:r>
          </w:p>
        </w:tc>
        <w:tc>
          <w:tcPr>
            <w:tcW w:w="127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131,2</w:t>
            </w:r>
          </w:p>
        </w:tc>
        <w:tc>
          <w:tcPr>
            <w:tcW w:w="1905"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75,1</w:t>
            </w:r>
          </w:p>
        </w:tc>
        <w:tc>
          <w:tcPr>
            <w:tcW w:w="1642"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56,0</w:t>
            </w:r>
          </w:p>
        </w:tc>
        <w:tc>
          <w:tcPr>
            <w:tcW w:w="1304"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0,1</w:t>
            </w:r>
          </w:p>
        </w:tc>
        <w:tc>
          <w:tcPr>
            <w:tcW w:w="126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83,4</w:t>
            </w:r>
          </w:p>
        </w:tc>
      </w:tr>
      <w:tr w:rsidR="005C36CB" w:rsidRPr="002B22B4" w:rsidTr="002B22B4">
        <w:trPr>
          <w:jc w:val="center"/>
        </w:trPr>
        <w:tc>
          <w:tcPr>
            <w:tcW w:w="3883" w:type="dxa"/>
            <w:tcBorders>
              <w:top w:val="single" w:sz="2" w:space="0" w:color="000000"/>
              <w:left w:val="single" w:sz="2" w:space="0" w:color="000000"/>
              <w:bottom w:val="single" w:sz="2" w:space="0" w:color="000000"/>
              <w:right w:val="single" w:sz="2" w:space="0" w:color="000000"/>
            </w:tcBorders>
            <w:vAlign w:val="center"/>
          </w:tcPr>
          <w:p w:rsidR="005C36CB" w:rsidRPr="002B22B4" w:rsidRDefault="005C36CB" w:rsidP="002B22B4">
            <w:pPr>
              <w:spacing w:before="120" w:after="120"/>
              <w:ind w:left="340"/>
              <w:jc w:val="left"/>
              <w:rPr>
                <w:rFonts w:ascii="Times New Roman" w:hAnsi="Times New Roman"/>
                <w:sz w:val="24"/>
              </w:rPr>
            </w:pPr>
            <w:r w:rsidRPr="002B22B4">
              <w:rPr>
                <w:rFonts w:ascii="Times New Roman" w:hAnsi="Times New Roman"/>
                <w:i/>
                <w:color w:val="000000"/>
              </w:rPr>
              <w:t>в</w:t>
            </w:r>
            <w:r w:rsidRPr="002B22B4">
              <w:rPr>
                <w:rFonts w:ascii="Times New Roman" w:hAnsi="Times New Roman"/>
                <w:i/>
                <w:color w:val="000000"/>
                <w:szCs w:val="22"/>
              </w:rPr>
              <w:t xml:space="preserve"> % </w:t>
            </w:r>
            <w:r w:rsidRPr="002B22B4">
              <w:rPr>
                <w:rFonts w:ascii="Times New Roman" w:hAnsi="Times New Roman"/>
                <w:i/>
                <w:color w:val="000000"/>
              </w:rPr>
              <w:t>к</w:t>
            </w:r>
            <w:r w:rsidRPr="002B22B4">
              <w:rPr>
                <w:rFonts w:ascii="Times New Roman" w:hAnsi="Times New Roman"/>
                <w:i/>
                <w:color w:val="000000"/>
                <w:szCs w:val="22"/>
              </w:rPr>
              <w:t xml:space="preserve"> хозяйствам всех категорий</w:t>
            </w:r>
          </w:p>
        </w:tc>
        <w:tc>
          <w:tcPr>
            <w:tcW w:w="127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rPr>
              <w:t>100,0</w:t>
            </w:r>
          </w:p>
        </w:tc>
        <w:tc>
          <w:tcPr>
            <w:tcW w:w="1905"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57,2</w:t>
            </w:r>
          </w:p>
        </w:tc>
        <w:tc>
          <w:tcPr>
            <w:tcW w:w="1642"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42,7</w:t>
            </w:r>
          </w:p>
        </w:tc>
        <w:tc>
          <w:tcPr>
            <w:tcW w:w="1304"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0,0</w:t>
            </w:r>
          </w:p>
        </w:tc>
        <w:tc>
          <w:tcPr>
            <w:tcW w:w="126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rPr>
              <w:t>x</w:t>
            </w:r>
          </w:p>
        </w:tc>
      </w:tr>
      <w:tr w:rsidR="005C36CB" w:rsidRPr="002B22B4" w:rsidTr="002B22B4">
        <w:trPr>
          <w:jc w:val="center"/>
        </w:trPr>
        <w:tc>
          <w:tcPr>
            <w:tcW w:w="3883" w:type="dxa"/>
            <w:tcBorders>
              <w:top w:val="single" w:sz="2" w:space="0" w:color="000000"/>
              <w:left w:val="single" w:sz="2" w:space="0" w:color="000000"/>
              <w:bottom w:val="single" w:sz="2" w:space="0" w:color="000000"/>
              <w:right w:val="single" w:sz="2" w:space="0" w:color="000000"/>
            </w:tcBorders>
            <w:vAlign w:val="center"/>
          </w:tcPr>
          <w:p w:rsidR="005C36CB" w:rsidRPr="002B22B4" w:rsidRDefault="005C36CB" w:rsidP="002B22B4">
            <w:pPr>
              <w:spacing w:before="120" w:after="120"/>
              <w:jc w:val="left"/>
              <w:rPr>
                <w:rFonts w:ascii="Times New Roman" w:hAnsi="Times New Roman"/>
                <w:sz w:val="24"/>
              </w:rPr>
            </w:pPr>
            <w:r w:rsidRPr="002B22B4">
              <w:rPr>
                <w:rFonts w:ascii="Times New Roman" w:hAnsi="Times New Roman"/>
                <w:b/>
                <w:color w:val="000000"/>
                <w:szCs w:val="22"/>
              </w:rPr>
              <w:t>Картофель</w:t>
            </w:r>
          </w:p>
        </w:tc>
        <w:tc>
          <w:tcPr>
            <w:tcW w:w="127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21,2</w:t>
            </w:r>
          </w:p>
        </w:tc>
        <w:tc>
          <w:tcPr>
            <w:tcW w:w="1905"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2,5</w:t>
            </w:r>
          </w:p>
        </w:tc>
        <w:tc>
          <w:tcPr>
            <w:tcW w:w="1642"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3,7</w:t>
            </w:r>
          </w:p>
        </w:tc>
        <w:tc>
          <w:tcPr>
            <w:tcW w:w="1304"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14,9</w:t>
            </w:r>
          </w:p>
        </w:tc>
        <w:tc>
          <w:tcPr>
            <w:tcW w:w="126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72,3</w:t>
            </w:r>
          </w:p>
        </w:tc>
      </w:tr>
      <w:tr w:rsidR="005C36CB" w:rsidRPr="002B22B4" w:rsidTr="002B22B4">
        <w:trPr>
          <w:jc w:val="center"/>
        </w:trPr>
        <w:tc>
          <w:tcPr>
            <w:tcW w:w="3883" w:type="dxa"/>
            <w:tcBorders>
              <w:top w:val="single" w:sz="2" w:space="0" w:color="000000"/>
              <w:left w:val="single" w:sz="2" w:space="0" w:color="000000"/>
              <w:bottom w:val="single" w:sz="2" w:space="0" w:color="000000"/>
              <w:right w:val="single" w:sz="2" w:space="0" w:color="000000"/>
            </w:tcBorders>
            <w:vAlign w:val="center"/>
          </w:tcPr>
          <w:p w:rsidR="005C36CB" w:rsidRPr="002B22B4" w:rsidRDefault="005C36CB" w:rsidP="002B22B4">
            <w:pPr>
              <w:spacing w:before="120" w:after="120"/>
              <w:jc w:val="left"/>
              <w:rPr>
                <w:rFonts w:ascii="Times New Roman" w:hAnsi="Times New Roman"/>
                <w:sz w:val="24"/>
              </w:rPr>
            </w:pPr>
            <w:r w:rsidRPr="002B22B4">
              <w:rPr>
                <w:rFonts w:ascii="Times New Roman" w:hAnsi="Times New Roman"/>
                <w:i/>
                <w:color w:val="000000"/>
              </w:rPr>
              <w:t>в</w:t>
            </w:r>
            <w:r w:rsidRPr="002B22B4">
              <w:rPr>
                <w:rFonts w:ascii="Times New Roman" w:hAnsi="Times New Roman"/>
                <w:i/>
                <w:color w:val="000000"/>
                <w:szCs w:val="22"/>
              </w:rPr>
              <w:t xml:space="preserve"> % </w:t>
            </w:r>
            <w:r w:rsidRPr="002B22B4">
              <w:rPr>
                <w:rFonts w:ascii="Times New Roman" w:hAnsi="Times New Roman"/>
                <w:i/>
                <w:color w:val="000000"/>
              </w:rPr>
              <w:t>к</w:t>
            </w:r>
            <w:r w:rsidRPr="002B22B4">
              <w:rPr>
                <w:rFonts w:ascii="Times New Roman" w:hAnsi="Times New Roman"/>
                <w:i/>
                <w:color w:val="000000"/>
                <w:szCs w:val="22"/>
              </w:rPr>
              <w:t xml:space="preserve"> хозяйствам всех категорий</w:t>
            </w:r>
          </w:p>
        </w:tc>
        <w:tc>
          <w:tcPr>
            <w:tcW w:w="127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rPr>
              <w:t>100,0</w:t>
            </w:r>
          </w:p>
        </w:tc>
        <w:tc>
          <w:tcPr>
            <w:tcW w:w="1905"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12,0</w:t>
            </w:r>
          </w:p>
        </w:tc>
        <w:tc>
          <w:tcPr>
            <w:tcW w:w="1642"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17,5</w:t>
            </w:r>
          </w:p>
        </w:tc>
        <w:tc>
          <w:tcPr>
            <w:tcW w:w="1304"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70,5</w:t>
            </w:r>
          </w:p>
        </w:tc>
        <w:tc>
          <w:tcPr>
            <w:tcW w:w="126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rPr>
              <w:t>x</w:t>
            </w:r>
          </w:p>
        </w:tc>
      </w:tr>
      <w:tr w:rsidR="005C36CB" w:rsidRPr="002B22B4" w:rsidTr="002B22B4">
        <w:trPr>
          <w:jc w:val="center"/>
        </w:trPr>
        <w:tc>
          <w:tcPr>
            <w:tcW w:w="3883" w:type="dxa"/>
            <w:tcBorders>
              <w:top w:val="single" w:sz="2" w:space="0" w:color="000000"/>
              <w:left w:val="single" w:sz="2" w:space="0" w:color="000000"/>
              <w:bottom w:val="single" w:sz="2" w:space="0" w:color="000000"/>
              <w:right w:val="single" w:sz="2" w:space="0" w:color="000000"/>
            </w:tcBorders>
            <w:vAlign w:val="center"/>
          </w:tcPr>
          <w:p w:rsidR="005C36CB" w:rsidRPr="002B22B4" w:rsidRDefault="005C36CB" w:rsidP="002B22B4">
            <w:pPr>
              <w:spacing w:before="120" w:after="120"/>
              <w:jc w:val="left"/>
              <w:rPr>
                <w:rFonts w:ascii="Times New Roman" w:hAnsi="Times New Roman"/>
                <w:sz w:val="24"/>
              </w:rPr>
            </w:pPr>
            <w:r w:rsidRPr="002B22B4">
              <w:rPr>
                <w:rFonts w:ascii="Times New Roman" w:hAnsi="Times New Roman"/>
                <w:b/>
                <w:color w:val="000000"/>
                <w:szCs w:val="22"/>
              </w:rPr>
              <w:t>Овощи</w:t>
            </w:r>
            <w:r w:rsidRPr="002B22B4">
              <w:rPr>
                <w:rFonts w:ascii="Times New Roman" w:hAnsi="Times New Roman"/>
                <w:color w:val="000000"/>
                <w:sz w:val="16"/>
                <w:szCs w:val="16"/>
                <w:vertAlign w:val="superscript"/>
              </w:rPr>
              <w:t> 3)</w:t>
            </w:r>
          </w:p>
        </w:tc>
        <w:tc>
          <w:tcPr>
            <w:tcW w:w="127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4,7</w:t>
            </w:r>
          </w:p>
        </w:tc>
        <w:tc>
          <w:tcPr>
            <w:tcW w:w="1905"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0,9</w:t>
            </w:r>
          </w:p>
        </w:tc>
        <w:tc>
          <w:tcPr>
            <w:tcW w:w="1642"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0,9</w:t>
            </w:r>
          </w:p>
        </w:tc>
        <w:tc>
          <w:tcPr>
            <w:tcW w:w="1304"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2,9</w:t>
            </w:r>
          </w:p>
        </w:tc>
        <w:tc>
          <w:tcPr>
            <w:tcW w:w="126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color w:val="000000"/>
                <w:szCs w:val="22"/>
                <w:lang w:val="en-US"/>
              </w:rPr>
              <w:t>93,4</w:t>
            </w:r>
          </w:p>
        </w:tc>
      </w:tr>
      <w:tr w:rsidR="005C36CB" w:rsidRPr="002B22B4" w:rsidTr="002B22B4">
        <w:trPr>
          <w:jc w:val="center"/>
        </w:trPr>
        <w:tc>
          <w:tcPr>
            <w:tcW w:w="3883" w:type="dxa"/>
            <w:tcBorders>
              <w:top w:val="single" w:sz="2" w:space="0" w:color="000000"/>
              <w:left w:val="single" w:sz="2" w:space="0" w:color="000000"/>
              <w:bottom w:val="single" w:sz="2" w:space="0" w:color="000000"/>
              <w:right w:val="single" w:sz="2" w:space="0" w:color="000000"/>
            </w:tcBorders>
            <w:vAlign w:val="center"/>
          </w:tcPr>
          <w:p w:rsidR="005C36CB" w:rsidRPr="002B22B4" w:rsidRDefault="005C36CB" w:rsidP="002B22B4">
            <w:pPr>
              <w:spacing w:before="120" w:after="120"/>
              <w:jc w:val="left"/>
              <w:rPr>
                <w:rFonts w:ascii="Times New Roman" w:hAnsi="Times New Roman"/>
                <w:sz w:val="24"/>
              </w:rPr>
            </w:pPr>
            <w:r w:rsidRPr="002B22B4">
              <w:rPr>
                <w:rFonts w:ascii="Times New Roman" w:hAnsi="Times New Roman"/>
                <w:i/>
                <w:color w:val="000000"/>
              </w:rPr>
              <w:t>в</w:t>
            </w:r>
            <w:r w:rsidRPr="002B22B4">
              <w:rPr>
                <w:rFonts w:ascii="Times New Roman" w:hAnsi="Times New Roman"/>
                <w:i/>
                <w:color w:val="000000"/>
                <w:szCs w:val="22"/>
              </w:rPr>
              <w:t xml:space="preserve"> % </w:t>
            </w:r>
            <w:r w:rsidRPr="002B22B4">
              <w:rPr>
                <w:rFonts w:ascii="Times New Roman" w:hAnsi="Times New Roman"/>
                <w:i/>
                <w:color w:val="000000"/>
              </w:rPr>
              <w:t>к</w:t>
            </w:r>
            <w:r w:rsidRPr="002B22B4">
              <w:rPr>
                <w:rFonts w:ascii="Times New Roman" w:hAnsi="Times New Roman"/>
                <w:i/>
                <w:color w:val="000000"/>
                <w:szCs w:val="22"/>
              </w:rPr>
              <w:t xml:space="preserve"> хозяйствам всех категорий</w:t>
            </w:r>
          </w:p>
        </w:tc>
        <w:tc>
          <w:tcPr>
            <w:tcW w:w="127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rPr>
              <w:t>100,0</w:t>
            </w:r>
          </w:p>
        </w:tc>
        <w:tc>
          <w:tcPr>
            <w:tcW w:w="1905"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19,2</w:t>
            </w:r>
          </w:p>
        </w:tc>
        <w:tc>
          <w:tcPr>
            <w:tcW w:w="1642"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18,6</w:t>
            </w:r>
          </w:p>
        </w:tc>
        <w:tc>
          <w:tcPr>
            <w:tcW w:w="1304"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62,2</w:t>
            </w:r>
          </w:p>
        </w:tc>
        <w:tc>
          <w:tcPr>
            <w:tcW w:w="126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rPr>
              <w:t>x</w:t>
            </w:r>
          </w:p>
        </w:tc>
      </w:tr>
      <w:tr w:rsidR="005C36CB" w:rsidRPr="002B22B4" w:rsidTr="002B22B4">
        <w:trPr>
          <w:jc w:val="center"/>
        </w:trPr>
        <w:tc>
          <w:tcPr>
            <w:tcW w:w="3883" w:type="dxa"/>
            <w:tcBorders>
              <w:top w:val="single" w:sz="2" w:space="0" w:color="000000"/>
              <w:left w:val="single" w:sz="2" w:space="0" w:color="000000"/>
              <w:bottom w:val="single" w:sz="2" w:space="0" w:color="000000"/>
              <w:right w:val="single" w:sz="2" w:space="0" w:color="000000"/>
            </w:tcBorders>
            <w:vAlign w:val="center"/>
          </w:tcPr>
          <w:p w:rsidR="005C36CB" w:rsidRPr="002B22B4" w:rsidRDefault="005C36CB" w:rsidP="002B22B4">
            <w:pPr>
              <w:spacing w:before="120" w:after="120"/>
              <w:jc w:val="left"/>
              <w:rPr>
                <w:rFonts w:ascii="Times New Roman" w:hAnsi="Times New Roman"/>
                <w:sz w:val="24"/>
              </w:rPr>
            </w:pPr>
            <w:r w:rsidRPr="002B22B4">
              <w:rPr>
                <w:rFonts w:ascii="Times New Roman" w:hAnsi="Times New Roman"/>
                <w:b/>
                <w:color w:val="000000"/>
                <w:szCs w:val="22"/>
              </w:rPr>
              <w:t>Кормовые культуры</w:t>
            </w:r>
          </w:p>
        </w:tc>
        <w:tc>
          <w:tcPr>
            <w:tcW w:w="127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iCs/>
                <w:color w:val="000000"/>
                <w:szCs w:val="22"/>
                <w:lang w:val="en-US"/>
              </w:rPr>
              <w:t>576,7</w:t>
            </w:r>
          </w:p>
        </w:tc>
        <w:tc>
          <w:tcPr>
            <w:tcW w:w="1905"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iCs/>
                <w:color w:val="000000"/>
                <w:szCs w:val="22"/>
                <w:lang w:val="en-US"/>
              </w:rPr>
              <w:t>431,1</w:t>
            </w:r>
          </w:p>
        </w:tc>
        <w:tc>
          <w:tcPr>
            <w:tcW w:w="1642"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iCs/>
                <w:color w:val="000000"/>
                <w:szCs w:val="22"/>
                <w:lang w:val="en-US"/>
              </w:rPr>
              <w:t>132,8</w:t>
            </w:r>
          </w:p>
        </w:tc>
        <w:tc>
          <w:tcPr>
            <w:tcW w:w="1304"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iCs/>
                <w:color w:val="000000"/>
                <w:szCs w:val="22"/>
                <w:lang w:val="en-US"/>
              </w:rPr>
              <w:t>12,9</w:t>
            </w:r>
          </w:p>
        </w:tc>
        <w:tc>
          <w:tcPr>
            <w:tcW w:w="126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b/>
                <w:iCs/>
                <w:color w:val="000000"/>
                <w:szCs w:val="22"/>
              </w:rPr>
              <w:t>91,9</w:t>
            </w:r>
          </w:p>
        </w:tc>
      </w:tr>
      <w:tr w:rsidR="005C36CB" w:rsidRPr="002B22B4" w:rsidTr="002B22B4">
        <w:trPr>
          <w:jc w:val="center"/>
        </w:trPr>
        <w:tc>
          <w:tcPr>
            <w:tcW w:w="3883" w:type="dxa"/>
            <w:tcBorders>
              <w:top w:val="single" w:sz="2" w:space="0" w:color="000000"/>
              <w:left w:val="single" w:sz="2" w:space="0" w:color="000000"/>
              <w:bottom w:val="single" w:sz="2" w:space="0" w:color="000000"/>
              <w:right w:val="single" w:sz="2" w:space="0" w:color="000000"/>
            </w:tcBorders>
            <w:vAlign w:val="center"/>
          </w:tcPr>
          <w:p w:rsidR="005C36CB" w:rsidRPr="002B22B4" w:rsidRDefault="005C36CB" w:rsidP="002B22B4">
            <w:pPr>
              <w:spacing w:before="120" w:after="120"/>
              <w:jc w:val="left"/>
              <w:rPr>
                <w:rFonts w:ascii="Times New Roman" w:hAnsi="Times New Roman"/>
                <w:sz w:val="24"/>
              </w:rPr>
            </w:pPr>
            <w:r w:rsidRPr="002B22B4">
              <w:rPr>
                <w:rFonts w:ascii="Times New Roman" w:hAnsi="Times New Roman"/>
                <w:i/>
                <w:color w:val="000000"/>
              </w:rPr>
              <w:t>в</w:t>
            </w:r>
            <w:r w:rsidRPr="002B22B4">
              <w:rPr>
                <w:rFonts w:ascii="Times New Roman" w:hAnsi="Times New Roman"/>
                <w:i/>
                <w:color w:val="000000"/>
                <w:szCs w:val="22"/>
              </w:rPr>
              <w:t xml:space="preserve"> % </w:t>
            </w:r>
            <w:r w:rsidRPr="002B22B4">
              <w:rPr>
                <w:rFonts w:ascii="Times New Roman" w:hAnsi="Times New Roman"/>
                <w:i/>
                <w:color w:val="000000"/>
              </w:rPr>
              <w:t>к</w:t>
            </w:r>
            <w:r w:rsidRPr="002B22B4">
              <w:rPr>
                <w:rFonts w:ascii="Times New Roman" w:hAnsi="Times New Roman"/>
                <w:i/>
                <w:color w:val="000000"/>
                <w:szCs w:val="22"/>
              </w:rPr>
              <w:t xml:space="preserve"> хозяйствам всех категорий</w:t>
            </w:r>
          </w:p>
        </w:tc>
        <w:tc>
          <w:tcPr>
            <w:tcW w:w="127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rPr>
              <w:t>100,0</w:t>
            </w:r>
          </w:p>
        </w:tc>
        <w:tc>
          <w:tcPr>
            <w:tcW w:w="1905"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74,7</w:t>
            </w:r>
          </w:p>
        </w:tc>
        <w:tc>
          <w:tcPr>
            <w:tcW w:w="1642"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23,0</w:t>
            </w:r>
          </w:p>
        </w:tc>
        <w:tc>
          <w:tcPr>
            <w:tcW w:w="1304"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szCs w:val="22"/>
                <w:lang w:val="en-US"/>
              </w:rPr>
              <w:t>2,2</w:t>
            </w:r>
          </w:p>
        </w:tc>
        <w:tc>
          <w:tcPr>
            <w:tcW w:w="1266" w:type="dxa"/>
            <w:tcBorders>
              <w:top w:val="single" w:sz="2" w:space="0" w:color="000000"/>
              <w:left w:val="single" w:sz="2" w:space="0" w:color="000000"/>
              <w:bottom w:val="single" w:sz="2" w:space="0" w:color="000000"/>
              <w:right w:val="single" w:sz="2" w:space="0" w:color="000000"/>
            </w:tcBorders>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iCs/>
                <w:color w:val="000000"/>
              </w:rPr>
              <w:t>x</w:t>
            </w:r>
          </w:p>
        </w:tc>
      </w:tr>
      <w:tr w:rsidR="005C36CB" w:rsidRPr="002B22B4" w:rsidTr="002B22B4">
        <w:trPr>
          <w:jc w:val="center"/>
        </w:trPr>
        <w:tc>
          <w:tcPr>
            <w:tcW w:w="11276" w:type="dxa"/>
            <w:gridSpan w:val="6"/>
            <w:tcBorders>
              <w:top w:val="single" w:sz="2" w:space="0" w:color="000000"/>
              <w:left w:val="nil"/>
              <w:bottom w:val="nil"/>
              <w:right w:val="nil"/>
            </w:tcBorders>
          </w:tcPr>
          <w:p w:rsidR="005C36CB" w:rsidRPr="002B22B4" w:rsidRDefault="005C36CB" w:rsidP="002B22B4">
            <w:pPr>
              <w:spacing w:before="120"/>
              <w:ind w:left="-120"/>
              <w:jc w:val="left"/>
              <w:rPr>
                <w:rFonts w:ascii="Times New Roman" w:hAnsi="Times New Roman"/>
                <w:sz w:val="24"/>
              </w:rPr>
            </w:pPr>
            <w:r w:rsidRPr="002B22B4">
              <w:rPr>
                <w:rFonts w:ascii="Times New Roman" w:hAnsi="Times New Roman"/>
                <w:color w:val="000000"/>
                <w:sz w:val="16"/>
                <w:szCs w:val="16"/>
                <w:vertAlign w:val="superscript"/>
              </w:rPr>
              <w:t>1)</w:t>
            </w:r>
            <w:r w:rsidRPr="002B22B4">
              <w:rPr>
                <w:rFonts w:ascii="Times New Roman" w:hAnsi="Times New Roman"/>
                <w:color w:val="000000"/>
                <w:sz w:val="20"/>
                <w:szCs w:val="20"/>
              </w:rPr>
              <w:t xml:space="preserve"> В отдельных случаях незначительные расхождения между суммой слагаемых объясняются округлением данных. Относительные показатели исчислены из меньших единиц измерения (гектаров). </w:t>
            </w:r>
          </w:p>
          <w:p w:rsidR="005C36CB" w:rsidRPr="002B22B4" w:rsidRDefault="005C36CB" w:rsidP="002B22B4">
            <w:pPr>
              <w:spacing w:before="120"/>
              <w:ind w:left="-120"/>
              <w:jc w:val="left"/>
              <w:rPr>
                <w:rFonts w:ascii="Times New Roman" w:hAnsi="Times New Roman"/>
                <w:sz w:val="24"/>
              </w:rPr>
            </w:pPr>
            <w:r w:rsidRPr="002B22B4">
              <w:rPr>
                <w:rFonts w:ascii="Times New Roman" w:hAnsi="Times New Roman"/>
                <w:color w:val="000000"/>
                <w:sz w:val="16"/>
                <w:szCs w:val="16"/>
                <w:vertAlign w:val="superscript"/>
              </w:rPr>
              <w:t>2)</w:t>
            </w:r>
            <w:r w:rsidRPr="002B22B4">
              <w:rPr>
                <w:rFonts w:ascii="Times New Roman" w:hAnsi="Times New Roman"/>
                <w:color w:val="000000"/>
                <w:sz w:val="20"/>
                <w:szCs w:val="20"/>
              </w:rPr>
              <w:t xml:space="preserve"> Включая индивидуальных предпринимателей.</w:t>
            </w:r>
          </w:p>
          <w:p w:rsidR="005C36CB" w:rsidRPr="002B22B4" w:rsidRDefault="005C36CB" w:rsidP="002B22B4">
            <w:pPr>
              <w:spacing w:before="120"/>
              <w:ind w:left="-120"/>
              <w:jc w:val="left"/>
              <w:rPr>
                <w:rFonts w:ascii="Times New Roman" w:hAnsi="Times New Roman"/>
                <w:sz w:val="24"/>
              </w:rPr>
            </w:pPr>
            <w:r w:rsidRPr="002B22B4">
              <w:rPr>
                <w:rFonts w:ascii="Times New Roman" w:hAnsi="Times New Roman"/>
                <w:color w:val="000000"/>
                <w:sz w:val="16"/>
                <w:szCs w:val="16"/>
                <w:vertAlign w:val="superscript"/>
              </w:rPr>
              <w:t>3)</w:t>
            </w:r>
            <w:r w:rsidRPr="002B22B4">
              <w:rPr>
                <w:rFonts w:ascii="Times New Roman" w:hAnsi="Times New Roman"/>
                <w:color w:val="000000"/>
                <w:sz w:val="20"/>
                <w:szCs w:val="20"/>
              </w:rPr>
              <w:t xml:space="preserve"> Овощи открытого грунта, включая закрытый грунт по хозяйствам населения.</w:t>
            </w:r>
          </w:p>
        </w:tc>
      </w:tr>
    </w:tbl>
    <w:p w:rsidR="005C36CB" w:rsidRDefault="005C36CB" w:rsidP="00CE3250">
      <w:pPr>
        <w:pStyle w:val="BodyTextIndent"/>
        <w:spacing w:line="300" w:lineRule="exact"/>
        <w:ind w:firstLine="567"/>
        <w:rPr>
          <w:rFonts w:ascii="Times New Roman" w:hAnsi="Times New Roman"/>
          <w:sz w:val="24"/>
          <w:szCs w:val="24"/>
        </w:rPr>
      </w:pPr>
    </w:p>
    <w:p w:rsidR="005C36CB" w:rsidRPr="002B22B4" w:rsidRDefault="005C36CB" w:rsidP="002B22B4">
      <w:pPr>
        <w:spacing w:before="100" w:beforeAutospacing="1" w:after="100" w:afterAutospacing="1"/>
        <w:jc w:val="center"/>
        <w:rPr>
          <w:rFonts w:ascii="Times New Roman" w:hAnsi="Times New Roman"/>
          <w:sz w:val="24"/>
        </w:rPr>
      </w:pPr>
      <w:r w:rsidRPr="002B22B4">
        <w:rPr>
          <w:rFonts w:ascii="Times New Roman" w:hAnsi="Times New Roman"/>
          <w:b/>
          <w:szCs w:val="22"/>
        </w:rPr>
        <w:t>Поголовье скота и птицы в хозяйствах всех категорий Омской области</w:t>
      </w:r>
      <w:r w:rsidRPr="002B22B4">
        <w:rPr>
          <w:rFonts w:ascii="Times New Roman" w:hAnsi="Times New Roman"/>
          <w:sz w:val="16"/>
          <w:szCs w:val="16"/>
          <w:vertAlign w:val="superscript"/>
        </w:rPr>
        <w:t> </w:t>
      </w:r>
      <w:r w:rsidRPr="002B22B4">
        <w:rPr>
          <w:rFonts w:ascii="Times New Roman" w:hAnsi="Times New Roman"/>
          <w:b/>
          <w:szCs w:val="22"/>
        </w:rPr>
        <w:br/>
      </w:r>
      <w:r w:rsidRPr="002B22B4">
        <w:rPr>
          <w:rFonts w:ascii="Times New Roman" w:hAnsi="Times New Roman"/>
          <w:szCs w:val="22"/>
        </w:rPr>
        <w:t>на конец декабря</w:t>
      </w:r>
      <w:r w:rsidRPr="002B22B4">
        <w:rPr>
          <w:rFonts w:ascii="Times New Roman" w:hAnsi="Times New Roman"/>
          <w:sz w:val="16"/>
          <w:szCs w:val="16"/>
        </w:rPr>
        <w:t> </w:t>
      </w:r>
      <w:r w:rsidRPr="002B22B4">
        <w:rPr>
          <w:rFonts w:ascii="Times New Roman" w:hAnsi="Times New Roman"/>
          <w:sz w:val="16"/>
          <w:szCs w:val="16"/>
          <w:vertAlign w:val="superscript"/>
        </w:rPr>
        <w:t>1)</w:t>
      </w:r>
    </w:p>
    <w:tbl>
      <w:tblPr>
        <w:tblW w:w="3069"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1146"/>
        <w:gridCol w:w="821"/>
        <w:gridCol w:w="821"/>
        <w:gridCol w:w="838"/>
        <w:gridCol w:w="821"/>
        <w:gridCol w:w="821"/>
        <w:gridCol w:w="954"/>
      </w:tblGrid>
      <w:tr w:rsidR="005C36CB" w:rsidRPr="002B22B4" w:rsidTr="002B22B4">
        <w:trPr>
          <w:jc w:val="center"/>
        </w:trPr>
        <w:tc>
          <w:tcPr>
            <w:tcW w:w="5000" w:type="pct"/>
            <w:gridSpan w:val="7"/>
            <w:tcBorders>
              <w:top w:val="nil"/>
              <w:left w:val="nil"/>
              <w:right w:val="nil"/>
            </w:tcBorders>
          </w:tcPr>
          <w:p w:rsidR="005C36CB" w:rsidRPr="002B22B4" w:rsidRDefault="005C36CB" w:rsidP="002B22B4">
            <w:pPr>
              <w:spacing w:before="100" w:beforeAutospacing="1" w:after="60"/>
              <w:jc w:val="right"/>
              <w:rPr>
                <w:rFonts w:ascii="Times New Roman" w:hAnsi="Times New Roman"/>
                <w:sz w:val="24"/>
              </w:rPr>
            </w:pPr>
            <w:r w:rsidRPr="002B22B4">
              <w:rPr>
                <w:rFonts w:cs="Arial"/>
                <w:b/>
                <w:szCs w:val="22"/>
              </w:rPr>
              <w:t> </w:t>
            </w:r>
            <w:r w:rsidRPr="002B22B4">
              <w:rPr>
                <w:rFonts w:ascii="Times New Roman" w:hAnsi="Times New Roman"/>
                <w:szCs w:val="22"/>
              </w:rPr>
              <w:t>(тысяч голов)</w:t>
            </w:r>
          </w:p>
        </w:tc>
      </w:tr>
      <w:tr w:rsidR="005C36CB" w:rsidRPr="002B22B4" w:rsidTr="002B22B4">
        <w:trPr>
          <w:jc w:val="center"/>
        </w:trPr>
        <w:tc>
          <w:tcPr>
            <w:tcW w:w="920" w:type="pct"/>
            <w:vMerge w:val="restart"/>
            <w:shd w:val="clear" w:color="auto" w:fill="FDE9D9"/>
          </w:tcPr>
          <w:p w:rsidR="005C36CB" w:rsidRPr="002B22B4" w:rsidRDefault="005C36CB" w:rsidP="002B22B4">
            <w:pPr>
              <w:spacing w:before="60" w:after="60"/>
              <w:jc w:val="center"/>
              <w:rPr>
                <w:rFonts w:ascii="Times New Roman" w:hAnsi="Times New Roman"/>
                <w:sz w:val="24"/>
              </w:rPr>
            </w:pPr>
            <w:r w:rsidRPr="002B22B4">
              <w:rPr>
                <w:rFonts w:ascii="Times New Roman" w:hAnsi="Times New Roman"/>
                <w:b/>
                <w:szCs w:val="22"/>
              </w:rPr>
              <w:t> </w:t>
            </w:r>
          </w:p>
        </w:tc>
        <w:tc>
          <w:tcPr>
            <w:tcW w:w="1993" w:type="pct"/>
            <w:gridSpan w:val="3"/>
            <w:shd w:val="clear" w:color="auto" w:fill="FDE9D9"/>
            <w:vAlign w:val="center"/>
          </w:tcPr>
          <w:p w:rsidR="005C36CB" w:rsidRPr="002B22B4" w:rsidRDefault="005C36CB" w:rsidP="002B22B4">
            <w:pPr>
              <w:spacing w:before="60" w:after="60"/>
              <w:jc w:val="center"/>
              <w:rPr>
                <w:rFonts w:ascii="Times New Roman" w:hAnsi="Times New Roman"/>
                <w:sz w:val="24"/>
              </w:rPr>
            </w:pPr>
            <w:r w:rsidRPr="002B22B4">
              <w:rPr>
                <w:rFonts w:ascii="Times New Roman" w:hAnsi="Times New Roman"/>
                <w:b/>
                <w:szCs w:val="22"/>
              </w:rPr>
              <w:t>Хозяйства всех категорий</w:t>
            </w:r>
          </w:p>
        </w:tc>
        <w:tc>
          <w:tcPr>
            <w:tcW w:w="2087" w:type="pct"/>
            <w:gridSpan w:val="3"/>
            <w:shd w:val="clear" w:color="auto" w:fill="FDE9D9"/>
            <w:vAlign w:val="center"/>
          </w:tcPr>
          <w:p w:rsidR="005C36CB" w:rsidRPr="002B22B4" w:rsidRDefault="005C36CB" w:rsidP="002B22B4">
            <w:pPr>
              <w:spacing w:before="60" w:after="60"/>
              <w:jc w:val="center"/>
              <w:rPr>
                <w:rFonts w:ascii="Times New Roman" w:hAnsi="Times New Roman"/>
                <w:sz w:val="24"/>
              </w:rPr>
            </w:pPr>
            <w:r w:rsidRPr="002B22B4">
              <w:rPr>
                <w:rFonts w:ascii="Times New Roman" w:hAnsi="Times New Roman"/>
                <w:b/>
                <w:szCs w:val="22"/>
              </w:rPr>
              <w:t xml:space="preserve">из них сельскохозяйственные </w:t>
            </w:r>
            <w:r w:rsidRPr="002B22B4">
              <w:rPr>
                <w:rFonts w:ascii="Times New Roman" w:hAnsi="Times New Roman"/>
                <w:b/>
                <w:szCs w:val="22"/>
              </w:rPr>
              <w:br/>
              <w:t>организации</w:t>
            </w:r>
          </w:p>
        </w:tc>
      </w:tr>
      <w:tr w:rsidR="005C36CB" w:rsidRPr="002B22B4" w:rsidTr="002B22B4">
        <w:trPr>
          <w:jc w:val="center"/>
        </w:trPr>
        <w:tc>
          <w:tcPr>
            <w:tcW w:w="0" w:type="auto"/>
            <w:vMerge/>
            <w:vAlign w:val="center"/>
          </w:tcPr>
          <w:p w:rsidR="005C36CB" w:rsidRPr="002B22B4" w:rsidRDefault="005C36CB" w:rsidP="002B22B4">
            <w:pPr>
              <w:jc w:val="left"/>
              <w:rPr>
                <w:rFonts w:ascii="Times New Roman" w:hAnsi="Times New Roman"/>
                <w:sz w:val="24"/>
              </w:rPr>
            </w:pPr>
          </w:p>
        </w:tc>
        <w:tc>
          <w:tcPr>
            <w:tcW w:w="660" w:type="pct"/>
            <w:shd w:val="clear" w:color="auto" w:fill="FDE9D9"/>
            <w:vAlign w:val="center"/>
          </w:tcPr>
          <w:p w:rsidR="005C36CB" w:rsidRPr="002B22B4" w:rsidRDefault="005C36CB" w:rsidP="002B22B4">
            <w:pPr>
              <w:spacing w:before="60" w:after="60"/>
              <w:jc w:val="center"/>
              <w:rPr>
                <w:rFonts w:ascii="Times New Roman" w:hAnsi="Times New Roman"/>
                <w:sz w:val="24"/>
              </w:rPr>
            </w:pPr>
            <w:r w:rsidRPr="002B22B4">
              <w:rPr>
                <w:rFonts w:ascii="Times New Roman" w:hAnsi="Times New Roman"/>
                <w:b/>
                <w:szCs w:val="22"/>
              </w:rPr>
              <w:t>2018</w:t>
            </w:r>
          </w:p>
        </w:tc>
        <w:tc>
          <w:tcPr>
            <w:tcW w:w="660" w:type="pct"/>
            <w:shd w:val="clear" w:color="auto" w:fill="FDE9D9"/>
            <w:vAlign w:val="center"/>
          </w:tcPr>
          <w:p w:rsidR="005C36CB" w:rsidRPr="002B22B4" w:rsidRDefault="005C36CB" w:rsidP="002B22B4">
            <w:pPr>
              <w:spacing w:before="60" w:after="60"/>
              <w:jc w:val="center"/>
              <w:rPr>
                <w:rFonts w:ascii="Times New Roman" w:hAnsi="Times New Roman"/>
                <w:sz w:val="24"/>
              </w:rPr>
            </w:pPr>
            <w:r w:rsidRPr="002B22B4">
              <w:rPr>
                <w:rFonts w:ascii="Times New Roman" w:hAnsi="Times New Roman"/>
                <w:b/>
                <w:szCs w:val="22"/>
              </w:rPr>
              <w:t>2019</w:t>
            </w:r>
          </w:p>
        </w:tc>
        <w:tc>
          <w:tcPr>
            <w:tcW w:w="673" w:type="pct"/>
            <w:shd w:val="clear" w:color="auto" w:fill="FDE9D9"/>
            <w:vAlign w:val="center"/>
          </w:tcPr>
          <w:p w:rsidR="005C36CB" w:rsidRPr="002B22B4" w:rsidRDefault="005C36CB" w:rsidP="002B22B4">
            <w:pPr>
              <w:spacing w:before="60" w:after="60"/>
              <w:jc w:val="center"/>
              <w:rPr>
                <w:rFonts w:ascii="Times New Roman" w:hAnsi="Times New Roman"/>
                <w:sz w:val="24"/>
              </w:rPr>
            </w:pPr>
            <w:r w:rsidRPr="002B22B4">
              <w:rPr>
                <w:rFonts w:ascii="Times New Roman" w:hAnsi="Times New Roman"/>
                <w:b/>
                <w:szCs w:val="22"/>
              </w:rPr>
              <w:t>2019 в % к 2018</w:t>
            </w:r>
          </w:p>
        </w:tc>
        <w:tc>
          <w:tcPr>
            <w:tcW w:w="660" w:type="pct"/>
            <w:shd w:val="clear" w:color="auto" w:fill="FDE9D9"/>
            <w:vAlign w:val="center"/>
          </w:tcPr>
          <w:p w:rsidR="005C36CB" w:rsidRPr="002B22B4" w:rsidRDefault="005C36CB" w:rsidP="002B22B4">
            <w:pPr>
              <w:spacing w:before="60" w:after="60"/>
              <w:jc w:val="center"/>
              <w:rPr>
                <w:rFonts w:ascii="Times New Roman" w:hAnsi="Times New Roman"/>
                <w:sz w:val="24"/>
              </w:rPr>
            </w:pPr>
            <w:r w:rsidRPr="002B22B4">
              <w:rPr>
                <w:rFonts w:ascii="Times New Roman" w:hAnsi="Times New Roman"/>
                <w:b/>
                <w:szCs w:val="22"/>
              </w:rPr>
              <w:t>2018</w:t>
            </w:r>
          </w:p>
        </w:tc>
        <w:tc>
          <w:tcPr>
            <w:tcW w:w="660" w:type="pct"/>
            <w:shd w:val="clear" w:color="auto" w:fill="FDE9D9"/>
            <w:vAlign w:val="center"/>
          </w:tcPr>
          <w:p w:rsidR="005C36CB" w:rsidRPr="002B22B4" w:rsidRDefault="005C36CB" w:rsidP="002B22B4">
            <w:pPr>
              <w:spacing w:before="60" w:after="60"/>
              <w:jc w:val="center"/>
              <w:rPr>
                <w:rFonts w:ascii="Times New Roman" w:hAnsi="Times New Roman"/>
                <w:sz w:val="24"/>
              </w:rPr>
            </w:pPr>
            <w:r w:rsidRPr="002B22B4">
              <w:rPr>
                <w:rFonts w:ascii="Times New Roman" w:hAnsi="Times New Roman"/>
                <w:b/>
                <w:szCs w:val="22"/>
              </w:rPr>
              <w:t>2019</w:t>
            </w:r>
          </w:p>
        </w:tc>
        <w:tc>
          <w:tcPr>
            <w:tcW w:w="768" w:type="pct"/>
            <w:shd w:val="clear" w:color="auto" w:fill="FDE9D9"/>
            <w:vAlign w:val="center"/>
          </w:tcPr>
          <w:p w:rsidR="005C36CB" w:rsidRPr="002B22B4" w:rsidRDefault="005C36CB" w:rsidP="002B22B4">
            <w:pPr>
              <w:spacing w:before="60" w:after="60"/>
              <w:jc w:val="center"/>
              <w:rPr>
                <w:rFonts w:ascii="Times New Roman" w:hAnsi="Times New Roman"/>
                <w:sz w:val="24"/>
              </w:rPr>
            </w:pPr>
            <w:r w:rsidRPr="002B22B4">
              <w:rPr>
                <w:rFonts w:ascii="Times New Roman" w:hAnsi="Times New Roman"/>
                <w:b/>
                <w:szCs w:val="22"/>
              </w:rPr>
              <w:t>2019 в % к 2018</w:t>
            </w:r>
          </w:p>
        </w:tc>
      </w:tr>
      <w:tr w:rsidR="005C36CB" w:rsidRPr="002B22B4" w:rsidTr="002B22B4">
        <w:trPr>
          <w:jc w:val="center"/>
        </w:trPr>
        <w:tc>
          <w:tcPr>
            <w:tcW w:w="920" w:type="pct"/>
            <w:vAlign w:val="bottom"/>
          </w:tcPr>
          <w:p w:rsidR="005C36CB" w:rsidRPr="002B22B4" w:rsidRDefault="005C36CB" w:rsidP="002B22B4">
            <w:pPr>
              <w:spacing w:before="120" w:after="120"/>
              <w:jc w:val="left"/>
              <w:outlineLvl w:val="4"/>
              <w:rPr>
                <w:rFonts w:ascii="Times New Roman" w:hAnsi="Times New Roman"/>
                <w:sz w:val="24"/>
              </w:rPr>
            </w:pPr>
            <w:r w:rsidRPr="002B22B4">
              <w:rPr>
                <w:rFonts w:ascii="Times New Roman" w:hAnsi="Times New Roman"/>
                <w:spacing w:val="-6"/>
                <w:szCs w:val="22"/>
              </w:rPr>
              <w:t>Крупный рогатый скот</w:t>
            </w:r>
          </w:p>
        </w:tc>
        <w:tc>
          <w:tcPr>
            <w:tcW w:w="660"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361,5</w:t>
            </w:r>
          </w:p>
        </w:tc>
        <w:tc>
          <w:tcPr>
            <w:tcW w:w="660"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351,2</w:t>
            </w:r>
          </w:p>
        </w:tc>
        <w:tc>
          <w:tcPr>
            <w:tcW w:w="67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97,2</w:t>
            </w:r>
          </w:p>
        </w:tc>
        <w:tc>
          <w:tcPr>
            <w:tcW w:w="660"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rPr>
              <w:t>191,0</w:t>
            </w:r>
          </w:p>
        </w:tc>
        <w:tc>
          <w:tcPr>
            <w:tcW w:w="660"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rPr>
              <w:t>179,3</w:t>
            </w:r>
          </w:p>
        </w:tc>
        <w:tc>
          <w:tcPr>
            <w:tcW w:w="768"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rPr>
              <w:t>93,9</w:t>
            </w:r>
          </w:p>
        </w:tc>
      </w:tr>
      <w:tr w:rsidR="005C36CB" w:rsidRPr="002B22B4" w:rsidTr="002B22B4">
        <w:trPr>
          <w:jc w:val="center"/>
        </w:trPr>
        <w:tc>
          <w:tcPr>
            <w:tcW w:w="920" w:type="pct"/>
            <w:vAlign w:val="bottom"/>
          </w:tcPr>
          <w:p w:rsidR="005C36CB" w:rsidRPr="002B22B4" w:rsidRDefault="005C36CB" w:rsidP="002B22B4">
            <w:pPr>
              <w:spacing w:before="120" w:after="120"/>
              <w:ind w:left="240"/>
              <w:jc w:val="left"/>
              <w:rPr>
                <w:rFonts w:ascii="Times New Roman" w:hAnsi="Times New Roman"/>
                <w:sz w:val="24"/>
              </w:rPr>
            </w:pPr>
            <w:r w:rsidRPr="002B22B4">
              <w:rPr>
                <w:rFonts w:ascii="Times New Roman" w:hAnsi="Times New Roman"/>
                <w:szCs w:val="22"/>
              </w:rPr>
              <w:t>из него коровы</w:t>
            </w:r>
          </w:p>
        </w:tc>
        <w:tc>
          <w:tcPr>
            <w:tcW w:w="660"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153,1</w:t>
            </w:r>
          </w:p>
        </w:tc>
        <w:tc>
          <w:tcPr>
            <w:tcW w:w="660"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149,2</w:t>
            </w:r>
          </w:p>
        </w:tc>
        <w:tc>
          <w:tcPr>
            <w:tcW w:w="67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97,5</w:t>
            </w:r>
          </w:p>
        </w:tc>
        <w:tc>
          <w:tcPr>
            <w:tcW w:w="660"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rPr>
              <w:t>74,8</w:t>
            </w:r>
          </w:p>
        </w:tc>
        <w:tc>
          <w:tcPr>
            <w:tcW w:w="660"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rPr>
              <w:t>70,1</w:t>
            </w:r>
          </w:p>
        </w:tc>
        <w:tc>
          <w:tcPr>
            <w:tcW w:w="768"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rPr>
              <w:t>93,7</w:t>
            </w:r>
          </w:p>
        </w:tc>
      </w:tr>
      <w:tr w:rsidR="005C36CB" w:rsidRPr="002B22B4" w:rsidTr="002B22B4">
        <w:trPr>
          <w:jc w:val="center"/>
        </w:trPr>
        <w:tc>
          <w:tcPr>
            <w:tcW w:w="920" w:type="pct"/>
            <w:vAlign w:val="bottom"/>
          </w:tcPr>
          <w:p w:rsidR="005C36CB" w:rsidRPr="002B22B4" w:rsidRDefault="005C36CB" w:rsidP="002B22B4">
            <w:pPr>
              <w:spacing w:before="120" w:after="120"/>
              <w:jc w:val="left"/>
              <w:rPr>
                <w:rFonts w:ascii="Times New Roman" w:hAnsi="Times New Roman"/>
                <w:sz w:val="24"/>
              </w:rPr>
            </w:pPr>
            <w:r w:rsidRPr="002B22B4">
              <w:rPr>
                <w:rFonts w:ascii="Times New Roman" w:hAnsi="Times New Roman"/>
                <w:szCs w:val="22"/>
              </w:rPr>
              <w:t>Свиньи</w:t>
            </w:r>
          </w:p>
        </w:tc>
        <w:tc>
          <w:tcPr>
            <w:tcW w:w="660"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440,4</w:t>
            </w:r>
          </w:p>
        </w:tc>
        <w:tc>
          <w:tcPr>
            <w:tcW w:w="660"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407,7</w:t>
            </w:r>
          </w:p>
        </w:tc>
        <w:tc>
          <w:tcPr>
            <w:tcW w:w="67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92,6</w:t>
            </w:r>
          </w:p>
        </w:tc>
        <w:tc>
          <w:tcPr>
            <w:tcW w:w="660"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rPr>
              <w:t>325,1</w:t>
            </w:r>
          </w:p>
        </w:tc>
        <w:tc>
          <w:tcPr>
            <w:tcW w:w="660"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rPr>
              <w:t>295,8</w:t>
            </w:r>
          </w:p>
        </w:tc>
        <w:tc>
          <w:tcPr>
            <w:tcW w:w="768"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rPr>
              <w:t>91,0</w:t>
            </w:r>
          </w:p>
        </w:tc>
      </w:tr>
      <w:tr w:rsidR="005C36CB" w:rsidRPr="002B22B4" w:rsidTr="002B22B4">
        <w:trPr>
          <w:jc w:val="center"/>
        </w:trPr>
        <w:tc>
          <w:tcPr>
            <w:tcW w:w="920" w:type="pct"/>
            <w:vAlign w:val="bottom"/>
          </w:tcPr>
          <w:p w:rsidR="005C36CB" w:rsidRPr="002B22B4" w:rsidRDefault="005C36CB" w:rsidP="002B22B4">
            <w:pPr>
              <w:spacing w:before="120" w:after="120"/>
              <w:jc w:val="left"/>
              <w:rPr>
                <w:rFonts w:ascii="Times New Roman" w:hAnsi="Times New Roman"/>
                <w:sz w:val="24"/>
              </w:rPr>
            </w:pPr>
            <w:r w:rsidRPr="002B22B4">
              <w:rPr>
                <w:rFonts w:ascii="Times New Roman" w:hAnsi="Times New Roman"/>
                <w:szCs w:val="22"/>
              </w:rPr>
              <w:t>Овцы и козы</w:t>
            </w:r>
          </w:p>
        </w:tc>
        <w:tc>
          <w:tcPr>
            <w:tcW w:w="660"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222,1</w:t>
            </w:r>
          </w:p>
        </w:tc>
        <w:tc>
          <w:tcPr>
            <w:tcW w:w="660"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215,4</w:t>
            </w:r>
          </w:p>
        </w:tc>
        <w:tc>
          <w:tcPr>
            <w:tcW w:w="67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97,0</w:t>
            </w:r>
          </w:p>
        </w:tc>
        <w:tc>
          <w:tcPr>
            <w:tcW w:w="660"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rPr>
              <w:t>3,1</w:t>
            </w:r>
          </w:p>
        </w:tc>
        <w:tc>
          <w:tcPr>
            <w:tcW w:w="660"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rPr>
              <w:t>3,1</w:t>
            </w:r>
          </w:p>
        </w:tc>
        <w:tc>
          <w:tcPr>
            <w:tcW w:w="768"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rPr>
              <w:t>100,0</w:t>
            </w:r>
          </w:p>
        </w:tc>
      </w:tr>
      <w:tr w:rsidR="005C36CB" w:rsidRPr="002B22B4" w:rsidTr="002B22B4">
        <w:trPr>
          <w:jc w:val="center"/>
        </w:trPr>
        <w:tc>
          <w:tcPr>
            <w:tcW w:w="920" w:type="pct"/>
            <w:vAlign w:val="bottom"/>
          </w:tcPr>
          <w:p w:rsidR="005C36CB" w:rsidRPr="002B22B4" w:rsidRDefault="005C36CB" w:rsidP="002B22B4">
            <w:pPr>
              <w:spacing w:before="120" w:after="120"/>
              <w:jc w:val="left"/>
              <w:rPr>
                <w:rFonts w:ascii="Times New Roman" w:hAnsi="Times New Roman"/>
                <w:sz w:val="24"/>
              </w:rPr>
            </w:pPr>
            <w:r w:rsidRPr="002B22B4">
              <w:rPr>
                <w:rFonts w:ascii="Times New Roman" w:hAnsi="Times New Roman"/>
                <w:szCs w:val="22"/>
              </w:rPr>
              <w:t>Птица</w:t>
            </w:r>
          </w:p>
        </w:tc>
        <w:tc>
          <w:tcPr>
            <w:tcW w:w="660"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7319,3</w:t>
            </w:r>
          </w:p>
        </w:tc>
        <w:tc>
          <w:tcPr>
            <w:tcW w:w="660"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6979,3</w:t>
            </w:r>
          </w:p>
        </w:tc>
        <w:tc>
          <w:tcPr>
            <w:tcW w:w="67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95,4</w:t>
            </w:r>
          </w:p>
        </w:tc>
        <w:tc>
          <w:tcPr>
            <w:tcW w:w="660"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rPr>
              <w:t>5855,9</w:t>
            </w:r>
          </w:p>
        </w:tc>
        <w:tc>
          <w:tcPr>
            <w:tcW w:w="660"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rPr>
              <w:t>5656,6</w:t>
            </w:r>
          </w:p>
        </w:tc>
        <w:tc>
          <w:tcPr>
            <w:tcW w:w="768"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rPr>
              <w:t>96,6</w:t>
            </w:r>
          </w:p>
        </w:tc>
      </w:tr>
    </w:tbl>
    <w:p w:rsidR="005C36CB" w:rsidRDefault="005C36CB" w:rsidP="00F92166">
      <w:pPr>
        <w:pStyle w:val="BodyTextIndent"/>
        <w:spacing w:line="300" w:lineRule="exact"/>
        <w:ind w:firstLine="567"/>
        <w:rPr>
          <w:rFonts w:ascii="Times New Roman" w:hAnsi="Times New Roman"/>
          <w:sz w:val="24"/>
          <w:szCs w:val="24"/>
        </w:rPr>
      </w:pPr>
    </w:p>
    <w:p w:rsidR="005C36CB" w:rsidRPr="002B22B4" w:rsidRDefault="005C36CB" w:rsidP="002B22B4">
      <w:pPr>
        <w:spacing w:before="100" w:beforeAutospacing="1" w:after="100" w:afterAutospacing="1"/>
        <w:jc w:val="center"/>
        <w:rPr>
          <w:rFonts w:ascii="Times New Roman" w:hAnsi="Times New Roman"/>
          <w:sz w:val="24"/>
        </w:rPr>
      </w:pPr>
      <w:r w:rsidRPr="002B22B4">
        <w:rPr>
          <w:rFonts w:ascii="Times New Roman" w:hAnsi="Times New Roman"/>
          <w:b/>
          <w:sz w:val="24"/>
        </w:rPr>
        <w:t>Производство продукции животноводства в Омской области</w:t>
      </w:r>
      <w:r w:rsidRPr="002B22B4">
        <w:rPr>
          <w:rFonts w:ascii="Times New Roman" w:hAnsi="Times New Roman"/>
          <w:b/>
          <w:sz w:val="24"/>
        </w:rPr>
        <w:br/>
      </w:r>
      <w:r w:rsidRPr="002B22B4">
        <w:rPr>
          <w:rFonts w:ascii="Times New Roman" w:hAnsi="Times New Roman"/>
          <w:sz w:val="24"/>
        </w:rPr>
        <w:t>за январь – декабрь </w:t>
      </w:r>
      <w:r w:rsidRPr="002B22B4">
        <w:rPr>
          <w:rFonts w:ascii="Times New Roman" w:hAnsi="Times New Roman"/>
          <w:sz w:val="24"/>
          <w:vertAlign w:val="superscript"/>
        </w:rPr>
        <w:t>1)</w:t>
      </w:r>
    </w:p>
    <w:tbl>
      <w:tblPr>
        <w:tblW w:w="2956" w:type="pct"/>
        <w:jc w:val="center"/>
        <w:tblInd w:w="-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1248"/>
        <w:gridCol w:w="711"/>
        <w:gridCol w:w="711"/>
        <w:gridCol w:w="838"/>
        <w:gridCol w:w="795"/>
        <w:gridCol w:w="795"/>
        <w:gridCol w:w="895"/>
      </w:tblGrid>
      <w:tr w:rsidR="005C36CB" w:rsidRPr="002B22B4" w:rsidTr="002B22B4">
        <w:trPr>
          <w:jc w:val="center"/>
        </w:trPr>
        <w:tc>
          <w:tcPr>
            <w:tcW w:w="1041" w:type="pct"/>
            <w:vMerge w:val="restart"/>
            <w:shd w:val="clear" w:color="auto" w:fill="FDE9D9"/>
          </w:tcPr>
          <w:p w:rsidR="005C36CB" w:rsidRPr="002B22B4" w:rsidRDefault="005C36CB" w:rsidP="002B22B4">
            <w:pPr>
              <w:spacing w:before="60" w:after="60"/>
              <w:jc w:val="center"/>
              <w:rPr>
                <w:rFonts w:ascii="Times New Roman" w:hAnsi="Times New Roman"/>
                <w:sz w:val="24"/>
              </w:rPr>
            </w:pPr>
            <w:r w:rsidRPr="002B22B4">
              <w:rPr>
                <w:rFonts w:ascii="Times New Roman" w:hAnsi="Times New Roman"/>
                <w:b/>
                <w:szCs w:val="22"/>
              </w:rPr>
              <w:t> </w:t>
            </w:r>
          </w:p>
        </w:tc>
        <w:tc>
          <w:tcPr>
            <w:tcW w:w="1886" w:type="pct"/>
            <w:gridSpan w:val="3"/>
            <w:shd w:val="clear" w:color="auto" w:fill="FDE9D9"/>
            <w:vAlign w:val="center"/>
          </w:tcPr>
          <w:p w:rsidR="005C36CB" w:rsidRPr="002B22B4" w:rsidRDefault="005C36CB" w:rsidP="002B22B4">
            <w:pPr>
              <w:spacing w:before="60" w:after="60"/>
              <w:jc w:val="center"/>
              <w:rPr>
                <w:rFonts w:ascii="Times New Roman" w:hAnsi="Times New Roman"/>
                <w:sz w:val="24"/>
              </w:rPr>
            </w:pPr>
            <w:r w:rsidRPr="002B22B4">
              <w:rPr>
                <w:rFonts w:ascii="Times New Roman" w:hAnsi="Times New Roman"/>
                <w:b/>
                <w:szCs w:val="22"/>
              </w:rPr>
              <w:t>Хозяйства всех категорий</w:t>
            </w:r>
          </w:p>
        </w:tc>
        <w:tc>
          <w:tcPr>
            <w:tcW w:w="2073" w:type="pct"/>
            <w:gridSpan w:val="3"/>
            <w:shd w:val="clear" w:color="auto" w:fill="FDE9D9"/>
            <w:vAlign w:val="center"/>
          </w:tcPr>
          <w:p w:rsidR="005C36CB" w:rsidRPr="002B22B4" w:rsidRDefault="005C36CB" w:rsidP="002B22B4">
            <w:pPr>
              <w:spacing w:before="60" w:after="60"/>
              <w:jc w:val="center"/>
              <w:rPr>
                <w:rFonts w:ascii="Times New Roman" w:hAnsi="Times New Roman"/>
                <w:sz w:val="24"/>
              </w:rPr>
            </w:pPr>
            <w:r w:rsidRPr="002B22B4">
              <w:rPr>
                <w:rFonts w:ascii="Times New Roman" w:hAnsi="Times New Roman"/>
                <w:b/>
                <w:szCs w:val="22"/>
              </w:rPr>
              <w:t xml:space="preserve">из них сельскохозяйственные </w:t>
            </w:r>
            <w:r w:rsidRPr="002B22B4">
              <w:rPr>
                <w:rFonts w:ascii="Times New Roman" w:hAnsi="Times New Roman"/>
                <w:b/>
                <w:szCs w:val="22"/>
              </w:rPr>
              <w:br/>
              <w:t>организации</w:t>
            </w:r>
          </w:p>
        </w:tc>
      </w:tr>
      <w:tr w:rsidR="005C36CB" w:rsidRPr="002B22B4" w:rsidTr="0055223A">
        <w:trPr>
          <w:jc w:val="center"/>
        </w:trPr>
        <w:tc>
          <w:tcPr>
            <w:tcW w:w="0" w:type="auto"/>
            <w:vMerge/>
            <w:vAlign w:val="center"/>
          </w:tcPr>
          <w:p w:rsidR="005C36CB" w:rsidRPr="002B22B4" w:rsidRDefault="005C36CB" w:rsidP="002B22B4">
            <w:pPr>
              <w:jc w:val="left"/>
              <w:rPr>
                <w:rFonts w:ascii="Times New Roman" w:hAnsi="Times New Roman"/>
                <w:sz w:val="24"/>
              </w:rPr>
            </w:pPr>
          </w:p>
        </w:tc>
        <w:tc>
          <w:tcPr>
            <w:tcW w:w="593" w:type="pct"/>
            <w:shd w:val="clear" w:color="auto" w:fill="FDE9D9"/>
            <w:vAlign w:val="center"/>
          </w:tcPr>
          <w:p w:rsidR="005C36CB" w:rsidRPr="002B22B4" w:rsidRDefault="005C36CB" w:rsidP="002B22B4">
            <w:pPr>
              <w:spacing w:before="60" w:after="60"/>
              <w:jc w:val="center"/>
              <w:rPr>
                <w:rFonts w:ascii="Times New Roman" w:hAnsi="Times New Roman"/>
                <w:sz w:val="24"/>
              </w:rPr>
            </w:pPr>
            <w:r w:rsidRPr="002B22B4">
              <w:rPr>
                <w:rFonts w:ascii="Times New Roman" w:hAnsi="Times New Roman"/>
                <w:b/>
                <w:szCs w:val="22"/>
              </w:rPr>
              <w:t>2018</w:t>
            </w:r>
          </w:p>
        </w:tc>
        <w:tc>
          <w:tcPr>
            <w:tcW w:w="593" w:type="pct"/>
            <w:shd w:val="clear" w:color="auto" w:fill="FDE9D9"/>
            <w:vAlign w:val="center"/>
          </w:tcPr>
          <w:p w:rsidR="005C36CB" w:rsidRPr="002B22B4" w:rsidRDefault="005C36CB" w:rsidP="002B22B4">
            <w:pPr>
              <w:spacing w:before="60" w:after="60"/>
              <w:jc w:val="center"/>
              <w:rPr>
                <w:rFonts w:ascii="Times New Roman" w:hAnsi="Times New Roman"/>
                <w:sz w:val="24"/>
              </w:rPr>
            </w:pPr>
            <w:r w:rsidRPr="002B22B4">
              <w:rPr>
                <w:rFonts w:ascii="Times New Roman" w:hAnsi="Times New Roman"/>
                <w:b/>
                <w:szCs w:val="22"/>
              </w:rPr>
              <w:t>2019</w:t>
            </w:r>
          </w:p>
        </w:tc>
        <w:tc>
          <w:tcPr>
            <w:tcW w:w="699" w:type="pct"/>
            <w:shd w:val="clear" w:color="auto" w:fill="FDE9D9"/>
            <w:vAlign w:val="center"/>
          </w:tcPr>
          <w:p w:rsidR="005C36CB" w:rsidRPr="002B22B4" w:rsidRDefault="005C36CB" w:rsidP="002B22B4">
            <w:pPr>
              <w:spacing w:before="60" w:after="60"/>
              <w:jc w:val="center"/>
              <w:rPr>
                <w:rFonts w:ascii="Times New Roman" w:hAnsi="Times New Roman"/>
                <w:sz w:val="24"/>
              </w:rPr>
            </w:pPr>
            <w:r w:rsidRPr="002B22B4">
              <w:rPr>
                <w:rFonts w:ascii="Times New Roman" w:hAnsi="Times New Roman"/>
                <w:b/>
                <w:szCs w:val="22"/>
              </w:rPr>
              <w:t>2019 в % к 2018</w:t>
            </w:r>
          </w:p>
        </w:tc>
        <w:tc>
          <w:tcPr>
            <w:tcW w:w="663" w:type="pct"/>
            <w:shd w:val="clear" w:color="auto" w:fill="FDE9D9"/>
            <w:vAlign w:val="center"/>
          </w:tcPr>
          <w:p w:rsidR="005C36CB" w:rsidRPr="002B22B4" w:rsidRDefault="005C36CB" w:rsidP="002B22B4">
            <w:pPr>
              <w:spacing w:before="60" w:after="60"/>
              <w:jc w:val="center"/>
              <w:rPr>
                <w:rFonts w:ascii="Times New Roman" w:hAnsi="Times New Roman"/>
                <w:sz w:val="24"/>
              </w:rPr>
            </w:pPr>
            <w:r w:rsidRPr="002B22B4">
              <w:rPr>
                <w:rFonts w:ascii="Times New Roman" w:hAnsi="Times New Roman"/>
                <w:b/>
                <w:szCs w:val="22"/>
              </w:rPr>
              <w:t>2018</w:t>
            </w:r>
          </w:p>
        </w:tc>
        <w:tc>
          <w:tcPr>
            <w:tcW w:w="663" w:type="pct"/>
            <w:shd w:val="clear" w:color="auto" w:fill="FDE9D9"/>
            <w:vAlign w:val="center"/>
          </w:tcPr>
          <w:p w:rsidR="005C36CB" w:rsidRPr="002B22B4" w:rsidRDefault="005C36CB" w:rsidP="002B22B4">
            <w:pPr>
              <w:spacing w:before="60" w:after="60"/>
              <w:jc w:val="center"/>
              <w:rPr>
                <w:rFonts w:ascii="Times New Roman" w:hAnsi="Times New Roman"/>
                <w:sz w:val="24"/>
              </w:rPr>
            </w:pPr>
            <w:r w:rsidRPr="002B22B4">
              <w:rPr>
                <w:rFonts w:ascii="Times New Roman" w:hAnsi="Times New Roman"/>
                <w:b/>
                <w:szCs w:val="22"/>
              </w:rPr>
              <w:t>2019</w:t>
            </w:r>
          </w:p>
        </w:tc>
        <w:tc>
          <w:tcPr>
            <w:tcW w:w="747" w:type="pct"/>
            <w:shd w:val="clear" w:color="auto" w:fill="FDE9D9"/>
            <w:vAlign w:val="center"/>
          </w:tcPr>
          <w:p w:rsidR="005C36CB" w:rsidRPr="002B22B4" w:rsidRDefault="005C36CB" w:rsidP="002B22B4">
            <w:pPr>
              <w:spacing w:before="60" w:after="60"/>
              <w:jc w:val="center"/>
              <w:rPr>
                <w:rFonts w:ascii="Times New Roman" w:hAnsi="Times New Roman"/>
                <w:sz w:val="24"/>
              </w:rPr>
            </w:pPr>
            <w:r w:rsidRPr="002B22B4">
              <w:rPr>
                <w:rFonts w:ascii="Times New Roman" w:hAnsi="Times New Roman"/>
                <w:b/>
                <w:szCs w:val="22"/>
              </w:rPr>
              <w:t>2019 в % к 2018</w:t>
            </w:r>
          </w:p>
        </w:tc>
      </w:tr>
      <w:tr w:rsidR="005C36CB" w:rsidRPr="002B22B4" w:rsidTr="0055223A">
        <w:trPr>
          <w:jc w:val="center"/>
        </w:trPr>
        <w:tc>
          <w:tcPr>
            <w:tcW w:w="1041" w:type="pct"/>
            <w:vAlign w:val="bottom"/>
          </w:tcPr>
          <w:p w:rsidR="005C36CB" w:rsidRPr="002B22B4" w:rsidRDefault="005C36CB" w:rsidP="002B22B4">
            <w:pPr>
              <w:spacing w:before="120" w:after="120"/>
              <w:jc w:val="left"/>
              <w:outlineLvl w:val="4"/>
              <w:rPr>
                <w:rFonts w:ascii="Times New Roman" w:hAnsi="Times New Roman"/>
                <w:sz w:val="24"/>
              </w:rPr>
            </w:pPr>
            <w:r w:rsidRPr="002B22B4">
              <w:rPr>
                <w:rFonts w:ascii="Times New Roman" w:hAnsi="Times New Roman"/>
                <w:szCs w:val="22"/>
              </w:rPr>
              <w:t>Скот и птица на убой (в живом весе), тыс. тонн</w:t>
            </w:r>
          </w:p>
        </w:tc>
        <w:tc>
          <w:tcPr>
            <w:tcW w:w="59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rPr>
              <w:t>222,5</w:t>
            </w:r>
          </w:p>
        </w:tc>
        <w:tc>
          <w:tcPr>
            <w:tcW w:w="59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210,1</w:t>
            </w:r>
          </w:p>
        </w:tc>
        <w:tc>
          <w:tcPr>
            <w:tcW w:w="699"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94,4</w:t>
            </w:r>
          </w:p>
        </w:tc>
        <w:tc>
          <w:tcPr>
            <w:tcW w:w="66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color w:val="000000"/>
              </w:rPr>
              <w:t>151,9</w:t>
            </w:r>
          </w:p>
        </w:tc>
        <w:tc>
          <w:tcPr>
            <w:tcW w:w="66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145,2</w:t>
            </w:r>
          </w:p>
        </w:tc>
        <w:tc>
          <w:tcPr>
            <w:tcW w:w="747"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95,6</w:t>
            </w:r>
          </w:p>
        </w:tc>
      </w:tr>
      <w:tr w:rsidR="005C36CB" w:rsidRPr="002B22B4" w:rsidTr="0055223A">
        <w:trPr>
          <w:jc w:val="center"/>
        </w:trPr>
        <w:tc>
          <w:tcPr>
            <w:tcW w:w="1041" w:type="pct"/>
            <w:vAlign w:val="bottom"/>
          </w:tcPr>
          <w:p w:rsidR="005C36CB" w:rsidRPr="002B22B4" w:rsidRDefault="005C36CB" w:rsidP="002B22B4">
            <w:pPr>
              <w:spacing w:before="120" w:after="120"/>
              <w:ind w:left="396"/>
              <w:jc w:val="left"/>
              <w:rPr>
                <w:rFonts w:ascii="Times New Roman" w:hAnsi="Times New Roman"/>
                <w:sz w:val="24"/>
              </w:rPr>
            </w:pPr>
            <w:r w:rsidRPr="002B22B4">
              <w:rPr>
                <w:rFonts w:ascii="Times New Roman" w:hAnsi="Times New Roman"/>
                <w:szCs w:val="22"/>
              </w:rPr>
              <w:t>из него:</w:t>
            </w:r>
          </w:p>
          <w:p w:rsidR="005C36CB" w:rsidRPr="002B22B4" w:rsidRDefault="005C36CB" w:rsidP="002B22B4">
            <w:pPr>
              <w:spacing w:before="120" w:after="120"/>
              <w:ind w:left="240"/>
              <w:jc w:val="left"/>
              <w:rPr>
                <w:rFonts w:ascii="Times New Roman" w:hAnsi="Times New Roman"/>
                <w:sz w:val="24"/>
              </w:rPr>
            </w:pPr>
            <w:r w:rsidRPr="002B22B4">
              <w:rPr>
                <w:rFonts w:ascii="Times New Roman" w:hAnsi="Times New Roman"/>
                <w:szCs w:val="22"/>
              </w:rPr>
              <w:t>к</w:t>
            </w:r>
            <w:r w:rsidRPr="002B22B4">
              <w:rPr>
                <w:rFonts w:ascii="Times New Roman" w:hAnsi="Times New Roman"/>
                <w:spacing w:val="-6"/>
                <w:szCs w:val="22"/>
              </w:rPr>
              <w:t>рупный рогатый скот</w:t>
            </w:r>
          </w:p>
        </w:tc>
        <w:tc>
          <w:tcPr>
            <w:tcW w:w="59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57,8</w:t>
            </w:r>
          </w:p>
        </w:tc>
        <w:tc>
          <w:tcPr>
            <w:tcW w:w="59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54,5</w:t>
            </w:r>
          </w:p>
        </w:tc>
        <w:tc>
          <w:tcPr>
            <w:tcW w:w="699"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94,3</w:t>
            </w:r>
          </w:p>
        </w:tc>
        <w:tc>
          <w:tcPr>
            <w:tcW w:w="66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23,6</w:t>
            </w:r>
          </w:p>
        </w:tc>
        <w:tc>
          <w:tcPr>
            <w:tcW w:w="66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22,0</w:t>
            </w:r>
          </w:p>
        </w:tc>
        <w:tc>
          <w:tcPr>
            <w:tcW w:w="747"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93,3</w:t>
            </w:r>
          </w:p>
        </w:tc>
      </w:tr>
      <w:tr w:rsidR="005C36CB" w:rsidRPr="002B22B4" w:rsidTr="0055223A">
        <w:trPr>
          <w:jc w:val="center"/>
        </w:trPr>
        <w:tc>
          <w:tcPr>
            <w:tcW w:w="1041" w:type="pct"/>
            <w:vAlign w:val="bottom"/>
          </w:tcPr>
          <w:p w:rsidR="005C36CB" w:rsidRPr="002B22B4" w:rsidRDefault="005C36CB" w:rsidP="002B22B4">
            <w:pPr>
              <w:spacing w:before="120" w:after="120"/>
              <w:ind w:left="240"/>
              <w:jc w:val="left"/>
              <w:rPr>
                <w:rFonts w:ascii="Times New Roman" w:hAnsi="Times New Roman"/>
                <w:sz w:val="24"/>
              </w:rPr>
            </w:pPr>
            <w:r w:rsidRPr="002B22B4">
              <w:rPr>
                <w:rFonts w:ascii="Times New Roman" w:hAnsi="Times New Roman"/>
                <w:szCs w:val="22"/>
              </w:rPr>
              <w:t>свиньи</w:t>
            </w:r>
          </w:p>
        </w:tc>
        <w:tc>
          <w:tcPr>
            <w:tcW w:w="59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81,3</w:t>
            </w:r>
          </w:p>
        </w:tc>
        <w:tc>
          <w:tcPr>
            <w:tcW w:w="59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84,2</w:t>
            </w:r>
          </w:p>
        </w:tc>
        <w:tc>
          <w:tcPr>
            <w:tcW w:w="699"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103,6</w:t>
            </w:r>
          </w:p>
        </w:tc>
        <w:tc>
          <w:tcPr>
            <w:tcW w:w="66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63,2</w:t>
            </w:r>
          </w:p>
        </w:tc>
        <w:tc>
          <w:tcPr>
            <w:tcW w:w="66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66,8</w:t>
            </w:r>
          </w:p>
        </w:tc>
        <w:tc>
          <w:tcPr>
            <w:tcW w:w="747"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105,7</w:t>
            </w:r>
          </w:p>
        </w:tc>
      </w:tr>
      <w:tr w:rsidR="005C36CB" w:rsidRPr="002B22B4" w:rsidTr="0055223A">
        <w:trPr>
          <w:jc w:val="center"/>
        </w:trPr>
        <w:tc>
          <w:tcPr>
            <w:tcW w:w="1041" w:type="pct"/>
            <w:vAlign w:val="bottom"/>
          </w:tcPr>
          <w:p w:rsidR="005C36CB" w:rsidRPr="002B22B4" w:rsidRDefault="005C36CB" w:rsidP="002B22B4">
            <w:pPr>
              <w:spacing w:before="120" w:after="120"/>
              <w:ind w:left="240"/>
              <w:jc w:val="left"/>
              <w:rPr>
                <w:rFonts w:ascii="Times New Roman" w:hAnsi="Times New Roman"/>
                <w:sz w:val="24"/>
              </w:rPr>
            </w:pPr>
            <w:r w:rsidRPr="002B22B4">
              <w:rPr>
                <w:rFonts w:ascii="Times New Roman" w:hAnsi="Times New Roman"/>
                <w:szCs w:val="22"/>
              </w:rPr>
              <w:t>птица</w:t>
            </w:r>
          </w:p>
        </w:tc>
        <w:tc>
          <w:tcPr>
            <w:tcW w:w="59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77,2</w:t>
            </w:r>
          </w:p>
        </w:tc>
        <w:tc>
          <w:tcPr>
            <w:tcW w:w="59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65,4</w:t>
            </w:r>
          </w:p>
        </w:tc>
        <w:tc>
          <w:tcPr>
            <w:tcW w:w="699"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84,7</w:t>
            </w:r>
          </w:p>
        </w:tc>
        <w:tc>
          <w:tcPr>
            <w:tcW w:w="66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64,6</w:t>
            </w:r>
          </w:p>
        </w:tc>
        <w:tc>
          <w:tcPr>
            <w:tcW w:w="66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55,9</w:t>
            </w:r>
          </w:p>
        </w:tc>
        <w:tc>
          <w:tcPr>
            <w:tcW w:w="747"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86,6</w:t>
            </w:r>
          </w:p>
        </w:tc>
      </w:tr>
      <w:tr w:rsidR="005C36CB" w:rsidRPr="002B22B4" w:rsidTr="0055223A">
        <w:trPr>
          <w:jc w:val="center"/>
        </w:trPr>
        <w:tc>
          <w:tcPr>
            <w:tcW w:w="1041" w:type="pct"/>
            <w:vAlign w:val="bottom"/>
          </w:tcPr>
          <w:p w:rsidR="005C36CB" w:rsidRPr="002B22B4" w:rsidRDefault="005C36CB" w:rsidP="002B22B4">
            <w:pPr>
              <w:spacing w:before="120" w:after="120"/>
              <w:jc w:val="left"/>
              <w:outlineLvl w:val="4"/>
              <w:rPr>
                <w:rFonts w:ascii="Times New Roman" w:hAnsi="Times New Roman"/>
                <w:sz w:val="24"/>
              </w:rPr>
            </w:pPr>
            <w:r w:rsidRPr="002B22B4">
              <w:rPr>
                <w:rFonts w:ascii="Times New Roman" w:hAnsi="Times New Roman"/>
                <w:szCs w:val="22"/>
              </w:rPr>
              <w:t>Молоко, тыс. тонн</w:t>
            </w:r>
          </w:p>
        </w:tc>
        <w:tc>
          <w:tcPr>
            <w:tcW w:w="59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616,1</w:t>
            </w:r>
          </w:p>
        </w:tc>
        <w:tc>
          <w:tcPr>
            <w:tcW w:w="59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609,3</w:t>
            </w:r>
          </w:p>
        </w:tc>
        <w:tc>
          <w:tcPr>
            <w:tcW w:w="699"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98,9</w:t>
            </w:r>
          </w:p>
        </w:tc>
        <w:tc>
          <w:tcPr>
            <w:tcW w:w="66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341,9</w:t>
            </w:r>
          </w:p>
        </w:tc>
        <w:tc>
          <w:tcPr>
            <w:tcW w:w="66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336,6</w:t>
            </w:r>
          </w:p>
        </w:tc>
        <w:tc>
          <w:tcPr>
            <w:tcW w:w="747"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98,4</w:t>
            </w:r>
          </w:p>
        </w:tc>
      </w:tr>
      <w:tr w:rsidR="005C36CB" w:rsidRPr="002B22B4" w:rsidTr="0055223A">
        <w:trPr>
          <w:jc w:val="center"/>
        </w:trPr>
        <w:tc>
          <w:tcPr>
            <w:tcW w:w="1041" w:type="pct"/>
            <w:vAlign w:val="bottom"/>
          </w:tcPr>
          <w:p w:rsidR="005C36CB" w:rsidRPr="002B22B4" w:rsidRDefault="005C36CB" w:rsidP="002B22B4">
            <w:pPr>
              <w:spacing w:before="120" w:after="120"/>
              <w:jc w:val="left"/>
              <w:outlineLvl w:val="4"/>
              <w:rPr>
                <w:rFonts w:ascii="Times New Roman" w:hAnsi="Times New Roman"/>
                <w:sz w:val="24"/>
              </w:rPr>
            </w:pPr>
            <w:r w:rsidRPr="002B22B4">
              <w:rPr>
                <w:rFonts w:ascii="Times New Roman" w:hAnsi="Times New Roman"/>
                <w:szCs w:val="22"/>
              </w:rPr>
              <w:t>Яйца, млн. штук</w:t>
            </w:r>
          </w:p>
        </w:tc>
        <w:tc>
          <w:tcPr>
            <w:tcW w:w="59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832,0</w:t>
            </w:r>
          </w:p>
        </w:tc>
        <w:tc>
          <w:tcPr>
            <w:tcW w:w="59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850,0</w:t>
            </w:r>
          </w:p>
        </w:tc>
        <w:tc>
          <w:tcPr>
            <w:tcW w:w="699"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102,2</w:t>
            </w:r>
          </w:p>
        </w:tc>
        <w:tc>
          <w:tcPr>
            <w:tcW w:w="66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687,6</w:t>
            </w:r>
          </w:p>
        </w:tc>
        <w:tc>
          <w:tcPr>
            <w:tcW w:w="663"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727,6</w:t>
            </w:r>
          </w:p>
        </w:tc>
        <w:tc>
          <w:tcPr>
            <w:tcW w:w="747" w:type="pct"/>
            <w:vAlign w:val="bottom"/>
          </w:tcPr>
          <w:p w:rsidR="005C36CB" w:rsidRPr="002B22B4" w:rsidRDefault="005C36CB" w:rsidP="002B22B4">
            <w:pPr>
              <w:spacing w:before="120" w:after="120"/>
              <w:jc w:val="center"/>
              <w:rPr>
                <w:rFonts w:ascii="Times New Roman" w:hAnsi="Times New Roman"/>
                <w:sz w:val="24"/>
              </w:rPr>
            </w:pPr>
            <w:r w:rsidRPr="002B22B4">
              <w:rPr>
                <w:rFonts w:ascii="Times New Roman" w:hAnsi="Times New Roman"/>
              </w:rPr>
              <w:t>105,8</w:t>
            </w:r>
          </w:p>
        </w:tc>
      </w:tr>
      <w:tr w:rsidR="005C36CB" w:rsidRPr="002B22B4" w:rsidTr="002B22B4">
        <w:trPr>
          <w:jc w:val="center"/>
        </w:trPr>
        <w:tc>
          <w:tcPr>
            <w:tcW w:w="5000" w:type="pct"/>
            <w:gridSpan w:val="7"/>
            <w:tcBorders>
              <w:left w:val="nil"/>
              <w:bottom w:val="nil"/>
              <w:right w:val="nil"/>
            </w:tcBorders>
            <w:vAlign w:val="bottom"/>
          </w:tcPr>
          <w:p w:rsidR="005C36CB" w:rsidRPr="002B22B4" w:rsidRDefault="005C36CB" w:rsidP="002B22B4">
            <w:pPr>
              <w:spacing w:before="120" w:after="100" w:afterAutospacing="1"/>
              <w:jc w:val="left"/>
              <w:rPr>
                <w:rFonts w:ascii="Times New Roman" w:hAnsi="Times New Roman"/>
                <w:sz w:val="24"/>
              </w:rPr>
            </w:pPr>
            <w:r w:rsidRPr="002B22B4">
              <w:rPr>
                <w:rFonts w:ascii="Times New Roman" w:hAnsi="Times New Roman"/>
                <w:sz w:val="16"/>
                <w:szCs w:val="16"/>
                <w:vertAlign w:val="superscript"/>
              </w:rPr>
              <w:t>1)</w:t>
            </w:r>
            <w:r w:rsidRPr="002B22B4">
              <w:rPr>
                <w:rFonts w:ascii="Times New Roman" w:hAnsi="Times New Roman"/>
                <w:sz w:val="20"/>
                <w:szCs w:val="22"/>
                <w:vertAlign w:val="superscript"/>
              </w:rPr>
              <w:t> </w:t>
            </w:r>
            <w:r w:rsidRPr="002B22B4">
              <w:rPr>
                <w:rFonts w:ascii="Times New Roman" w:hAnsi="Times New Roman"/>
                <w:sz w:val="20"/>
                <w:szCs w:val="22"/>
              </w:rPr>
              <w:t>Предварительные данные.</w:t>
            </w:r>
          </w:p>
        </w:tc>
      </w:tr>
    </w:tbl>
    <w:p w:rsidR="005C36CB" w:rsidRDefault="005C36CB" w:rsidP="0055223A">
      <w:pPr>
        <w:pStyle w:val="BodyTextIndent"/>
        <w:spacing w:line="300" w:lineRule="exact"/>
        <w:ind w:firstLine="567"/>
        <w:rPr>
          <w:rFonts w:ascii="Times New Roman" w:hAnsi="Times New Roman"/>
          <w:sz w:val="24"/>
          <w:szCs w:val="24"/>
        </w:rPr>
      </w:pPr>
    </w:p>
    <w:p w:rsidR="005C36CB" w:rsidRDefault="005C36CB" w:rsidP="0055223A">
      <w:pPr>
        <w:pStyle w:val="BodyTextIndent"/>
        <w:spacing w:line="300" w:lineRule="exact"/>
        <w:ind w:firstLine="567"/>
        <w:rPr>
          <w:rFonts w:ascii="Times New Roman" w:hAnsi="Times New Roman"/>
          <w:sz w:val="24"/>
          <w:szCs w:val="24"/>
        </w:rPr>
      </w:pPr>
      <w:r w:rsidRPr="00055A5B">
        <w:rPr>
          <w:rFonts w:ascii="Times New Roman" w:hAnsi="Times New Roman"/>
          <w:sz w:val="24"/>
          <w:szCs w:val="24"/>
        </w:rPr>
        <w:t xml:space="preserve">В настоящее время хозяйство АО «Новоазовское» является племенным репродуктором по красной степной породе, занимает лидирующие позиции в районе и области по производству молока и мяса. </w:t>
      </w:r>
    </w:p>
    <w:p w:rsidR="005C36CB" w:rsidRPr="004B29FA" w:rsidRDefault="005C36CB" w:rsidP="0055223A">
      <w:pPr>
        <w:pStyle w:val="BodyTextIndent"/>
        <w:spacing w:line="300" w:lineRule="exact"/>
        <w:ind w:firstLine="567"/>
        <w:rPr>
          <w:rFonts w:ascii="Times New Roman" w:hAnsi="Times New Roman"/>
          <w:sz w:val="24"/>
          <w:szCs w:val="24"/>
        </w:rPr>
      </w:pPr>
      <w:r>
        <w:rPr>
          <w:rFonts w:ascii="Times New Roman" w:hAnsi="Times New Roman"/>
          <w:sz w:val="24"/>
          <w:szCs w:val="24"/>
        </w:rPr>
        <w:t>На конец 2019 надой на фуражную корову составил 6329 кг, поголовье дойных коров 1025, среднесуточный приве КРС – 662 грамма</w:t>
      </w:r>
    </w:p>
    <w:p w:rsidR="005C36CB" w:rsidRDefault="005C36CB" w:rsidP="0055223A">
      <w:pPr>
        <w:pStyle w:val="BodyTextIndent"/>
        <w:spacing w:line="300" w:lineRule="exact"/>
        <w:ind w:firstLine="567"/>
        <w:rPr>
          <w:rFonts w:ascii="Times New Roman" w:hAnsi="Times New Roman"/>
          <w:sz w:val="24"/>
          <w:szCs w:val="24"/>
          <w:highlight w:val="yellow"/>
        </w:rPr>
      </w:pPr>
      <w:r w:rsidRPr="00966B23">
        <w:rPr>
          <w:rFonts w:ascii="Times New Roman" w:hAnsi="Times New Roman"/>
          <w:sz w:val="24"/>
          <w:szCs w:val="24"/>
        </w:rPr>
        <w:t>Специалистами</w:t>
      </w:r>
      <w:r>
        <w:rPr>
          <w:rFonts w:ascii="Times New Roman" w:hAnsi="Times New Roman"/>
          <w:sz w:val="24"/>
          <w:szCs w:val="24"/>
        </w:rPr>
        <w:t xml:space="preserve"> предприятия </w:t>
      </w:r>
      <w:r w:rsidRPr="00966B23">
        <w:rPr>
          <w:rFonts w:ascii="Times New Roman" w:hAnsi="Times New Roman"/>
          <w:sz w:val="24"/>
          <w:szCs w:val="24"/>
        </w:rPr>
        <w:t>ведется планомерная работа по улучшению кормопроизводства с целью обеспечения животных полноценным рационом в течение всего года.</w:t>
      </w:r>
      <w:r>
        <w:rPr>
          <w:rFonts w:ascii="Times New Roman" w:hAnsi="Times New Roman"/>
          <w:sz w:val="24"/>
          <w:szCs w:val="24"/>
        </w:rPr>
        <w:t xml:space="preserve"> </w:t>
      </w:r>
    </w:p>
    <w:p w:rsidR="005C36CB" w:rsidRPr="009B5655" w:rsidRDefault="005C36CB" w:rsidP="0055223A">
      <w:pPr>
        <w:pStyle w:val="BodyTextIndent"/>
        <w:spacing w:line="300" w:lineRule="exact"/>
        <w:ind w:firstLine="567"/>
        <w:rPr>
          <w:rFonts w:ascii="Times New Roman" w:hAnsi="Times New Roman"/>
          <w:sz w:val="24"/>
          <w:szCs w:val="24"/>
        </w:rPr>
      </w:pPr>
      <w:r w:rsidRPr="009B5655">
        <w:rPr>
          <w:rFonts w:ascii="Times New Roman" w:hAnsi="Times New Roman"/>
          <w:sz w:val="24"/>
          <w:szCs w:val="24"/>
        </w:rPr>
        <w:t>Растениеводство в Омской области занимает тоже значительный удельный вес в производстве продукции сельского хозяйства. Производство в большей степени представлено зерновыми культурами, картофелем, овощами закрытого и открытого грунта.</w:t>
      </w:r>
    </w:p>
    <w:p w:rsidR="005C36CB" w:rsidRPr="00C935DB" w:rsidRDefault="005C36CB" w:rsidP="0055223A">
      <w:pPr>
        <w:autoSpaceDE w:val="0"/>
        <w:autoSpaceDN w:val="0"/>
        <w:adjustRightInd w:val="0"/>
        <w:spacing w:line="300" w:lineRule="exact"/>
        <w:ind w:firstLine="567"/>
        <w:rPr>
          <w:rFonts w:ascii="Times New Roman" w:hAnsi="Times New Roman"/>
          <w:sz w:val="24"/>
        </w:rPr>
      </w:pPr>
      <w:r w:rsidRPr="00C935DB">
        <w:rPr>
          <w:rFonts w:ascii="Times New Roman" w:hAnsi="Times New Roman"/>
          <w:sz w:val="24"/>
        </w:rPr>
        <w:t>На сегодняшний день растениеводство в АО «Новоазовское» представлено зерновыми и масличными культурами. В обработке находится более 11 тысяч гектаров. Соблюдение агротехнических требований, применение минеральных удобрений, гербицидная обработка позволяют АО «Новоазовское» получать стабильно высокие урожаи.</w:t>
      </w:r>
      <w:r>
        <w:rPr>
          <w:rFonts w:ascii="Times New Roman" w:hAnsi="Times New Roman"/>
          <w:sz w:val="24"/>
        </w:rPr>
        <w:t xml:space="preserve"> </w:t>
      </w:r>
    </w:p>
    <w:p w:rsidR="005C36CB" w:rsidRDefault="005C36CB" w:rsidP="0055223A">
      <w:pPr>
        <w:autoSpaceDE w:val="0"/>
        <w:autoSpaceDN w:val="0"/>
        <w:adjustRightInd w:val="0"/>
        <w:spacing w:line="300" w:lineRule="exact"/>
        <w:ind w:firstLine="567"/>
        <w:rPr>
          <w:rFonts w:ascii="Times New Roman" w:hAnsi="Times New Roman"/>
          <w:sz w:val="24"/>
        </w:rPr>
      </w:pPr>
    </w:p>
    <w:p w:rsidR="005C36CB" w:rsidRPr="009B5655" w:rsidRDefault="005C36CB" w:rsidP="0055223A">
      <w:pPr>
        <w:autoSpaceDE w:val="0"/>
        <w:autoSpaceDN w:val="0"/>
        <w:adjustRightInd w:val="0"/>
        <w:spacing w:line="300" w:lineRule="exact"/>
        <w:ind w:firstLine="567"/>
        <w:rPr>
          <w:rFonts w:ascii="Times New Roman" w:hAnsi="Times New Roman"/>
          <w:sz w:val="24"/>
        </w:rPr>
      </w:pPr>
      <w:r w:rsidRPr="009B5655">
        <w:rPr>
          <w:rFonts w:ascii="Times New Roman" w:hAnsi="Times New Roman"/>
          <w:sz w:val="24"/>
        </w:rPr>
        <w:t>Совет директоров оценивает итоги развития Общества по приоритетному направлению его деятельности в 2018 году как положительные. В течение этого периода своей деятельности АО «Новоазовское» сумело обеспечить сельскохозяйственное производство с прибылью.</w:t>
      </w:r>
    </w:p>
    <w:p w:rsidR="005C36CB" w:rsidRPr="009B5655" w:rsidRDefault="005C36CB" w:rsidP="0055223A">
      <w:pPr>
        <w:autoSpaceDE w:val="0"/>
        <w:autoSpaceDN w:val="0"/>
        <w:adjustRightInd w:val="0"/>
        <w:spacing w:line="300" w:lineRule="exact"/>
        <w:ind w:firstLine="567"/>
        <w:rPr>
          <w:rFonts w:ascii="Times New Roman" w:hAnsi="Times New Roman"/>
          <w:sz w:val="24"/>
        </w:rPr>
      </w:pPr>
      <w:r w:rsidRPr="009B5655">
        <w:rPr>
          <w:rFonts w:ascii="Times New Roman" w:hAnsi="Times New Roman"/>
          <w:sz w:val="24"/>
        </w:rPr>
        <w:t>В отчетном году финансовое положение общества изменяется в лучшую сторону по сравнению с предыдущим периодом.</w:t>
      </w:r>
    </w:p>
    <w:p w:rsidR="005C36CB" w:rsidRDefault="005C36CB" w:rsidP="00F92166">
      <w:pPr>
        <w:pStyle w:val="BodyTextIndent"/>
        <w:spacing w:line="300" w:lineRule="exact"/>
        <w:ind w:firstLine="567"/>
        <w:rPr>
          <w:rFonts w:ascii="Times New Roman" w:hAnsi="Times New Roman"/>
          <w:sz w:val="24"/>
          <w:szCs w:val="24"/>
        </w:rPr>
      </w:pPr>
    </w:p>
    <w:p w:rsidR="005C36CB" w:rsidRDefault="005C36CB" w:rsidP="00F92166">
      <w:pPr>
        <w:pStyle w:val="BodyTextIndent"/>
        <w:spacing w:line="300" w:lineRule="exact"/>
        <w:ind w:firstLine="567"/>
        <w:rPr>
          <w:rFonts w:ascii="Times New Roman" w:hAnsi="Times New Roman"/>
          <w:sz w:val="24"/>
          <w:szCs w:val="24"/>
        </w:rPr>
      </w:pPr>
      <w:r w:rsidRPr="00AE28F8">
        <w:rPr>
          <w:rFonts w:ascii="Times New Roman" w:hAnsi="Times New Roman"/>
          <w:sz w:val="24"/>
          <w:szCs w:val="24"/>
        </w:rPr>
        <w:t xml:space="preserve">По мнению органов управления общества, тенденции </w:t>
      </w:r>
      <w:r w:rsidRPr="00BD5416">
        <w:rPr>
          <w:rFonts w:ascii="Times New Roman" w:hAnsi="Times New Roman"/>
          <w:sz w:val="24"/>
          <w:szCs w:val="24"/>
        </w:rPr>
        <w:t>АО «</w:t>
      </w:r>
      <w:r>
        <w:rPr>
          <w:rFonts w:ascii="Times New Roman" w:hAnsi="Times New Roman"/>
          <w:sz w:val="24"/>
          <w:szCs w:val="24"/>
        </w:rPr>
        <w:t>Новоазовское</w:t>
      </w:r>
      <w:r w:rsidRPr="00BD5416">
        <w:rPr>
          <w:rFonts w:ascii="Times New Roman" w:hAnsi="Times New Roman"/>
          <w:sz w:val="24"/>
          <w:szCs w:val="24"/>
        </w:rPr>
        <w:t>»</w:t>
      </w:r>
      <w:r w:rsidRPr="00AE28F8">
        <w:rPr>
          <w:rFonts w:ascii="Times New Roman" w:hAnsi="Times New Roman"/>
          <w:sz w:val="24"/>
          <w:szCs w:val="24"/>
        </w:rPr>
        <w:t xml:space="preserve"> в целом соответствуют общеотраслевым тенденциям.</w:t>
      </w:r>
    </w:p>
    <w:p w:rsidR="005C36CB" w:rsidRPr="00BD5416" w:rsidRDefault="005C36CB" w:rsidP="00AE28F8">
      <w:pPr>
        <w:pStyle w:val="BodyTextIndent"/>
        <w:spacing w:line="300" w:lineRule="exact"/>
        <w:ind w:firstLine="567"/>
        <w:rPr>
          <w:rFonts w:ascii="Times New Roman" w:hAnsi="Times New Roman"/>
          <w:sz w:val="24"/>
          <w:szCs w:val="24"/>
        </w:rPr>
      </w:pPr>
      <w:r w:rsidRPr="00BD5416">
        <w:rPr>
          <w:rFonts w:ascii="Times New Roman" w:hAnsi="Times New Roman"/>
          <w:sz w:val="24"/>
          <w:szCs w:val="24"/>
        </w:rPr>
        <w:t xml:space="preserve">В сложившейся экономической ситуации в стране в целом и регионе, </w:t>
      </w:r>
      <w:r>
        <w:rPr>
          <w:rFonts w:ascii="Times New Roman" w:hAnsi="Times New Roman"/>
          <w:sz w:val="24"/>
          <w:szCs w:val="24"/>
        </w:rPr>
        <w:t>Общество</w:t>
      </w:r>
      <w:r w:rsidRPr="00BD5416">
        <w:rPr>
          <w:rFonts w:ascii="Times New Roman" w:hAnsi="Times New Roman"/>
          <w:sz w:val="24"/>
          <w:szCs w:val="24"/>
        </w:rPr>
        <w:t xml:space="preserve"> проводит соответствующие мероприятия по минимизации издержек и ценовую политику, направленную на сохранение своих позиций, как на региональном, так и на российском и зарубежных рынках.</w:t>
      </w:r>
    </w:p>
    <w:p w:rsidR="005C36CB" w:rsidRDefault="005C36CB" w:rsidP="008D091F">
      <w:pPr>
        <w:pStyle w:val="BodyTextIndent"/>
        <w:spacing w:line="300" w:lineRule="exact"/>
        <w:ind w:firstLine="567"/>
        <w:rPr>
          <w:rFonts w:ascii="Times New Roman" w:hAnsi="Times New Roman"/>
          <w:sz w:val="24"/>
          <w:szCs w:val="24"/>
        </w:rPr>
      </w:pPr>
    </w:p>
    <w:p w:rsidR="005C36CB" w:rsidRPr="005C11D4" w:rsidRDefault="005C36CB" w:rsidP="002E7020">
      <w:pPr>
        <w:pStyle w:val="BodyTextIndent"/>
        <w:ind w:firstLine="0"/>
        <w:rPr>
          <w:rFonts w:ascii="Times New Roman" w:hAnsi="Times New Roman"/>
          <w:sz w:val="24"/>
          <w:szCs w:val="24"/>
        </w:rPr>
      </w:pPr>
    </w:p>
    <w:p w:rsidR="005C36CB" w:rsidRDefault="005C36CB" w:rsidP="0034208F">
      <w:pPr>
        <w:pStyle w:val="Heading1"/>
        <w:numPr>
          <w:ilvl w:val="0"/>
          <w:numId w:val="6"/>
        </w:numPr>
        <w:spacing w:before="0" w:after="0" w:line="300" w:lineRule="exact"/>
        <w:rPr>
          <w:rFonts w:ascii="Times New Roman" w:hAnsi="Times New Roman"/>
        </w:rPr>
      </w:pPr>
      <w:bookmarkStart w:id="4" w:name="_Toc509602086"/>
      <w:r w:rsidRPr="005C11D4">
        <w:rPr>
          <w:rFonts w:ascii="Times New Roman" w:hAnsi="Times New Roman"/>
        </w:rPr>
        <w:t>ПРИОРИТЕНЫЕ НАПРАВЛЕНИЯ ДЕЯТЕЛЬНОСТИ АКЦИОНЕРНОГО ОБЩЕСТВА</w:t>
      </w:r>
      <w:bookmarkEnd w:id="4"/>
    </w:p>
    <w:p w:rsidR="005C36CB" w:rsidRPr="0055223A" w:rsidRDefault="005C36CB" w:rsidP="0055223A">
      <w:pPr>
        <w:ind w:firstLine="567"/>
        <w:rPr>
          <w:rFonts w:ascii="Times New Roman" w:hAnsi="Times New Roman"/>
          <w:sz w:val="24"/>
        </w:rPr>
      </w:pPr>
    </w:p>
    <w:p w:rsidR="005C36CB" w:rsidRPr="0055223A" w:rsidRDefault="005C36CB" w:rsidP="0055223A">
      <w:pPr>
        <w:ind w:firstLine="567"/>
        <w:rPr>
          <w:rFonts w:ascii="Times New Roman" w:hAnsi="Times New Roman"/>
          <w:sz w:val="24"/>
        </w:rPr>
      </w:pPr>
      <w:r w:rsidRPr="0055223A">
        <w:rPr>
          <w:rFonts w:ascii="Times New Roman" w:hAnsi="Times New Roman"/>
          <w:sz w:val="24"/>
        </w:rPr>
        <w:t>Одн</w:t>
      </w:r>
      <w:r>
        <w:rPr>
          <w:rFonts w:ascii="Times New Roman" w:hAnsi="Times New Roman"/>
          <w:sz w:val="24"/>
        </w:rPr>
        <w:t>ой</w:t>
      </w:r>
      <w:r w:rsidRPr="0055223A">
        <w:rPr>
          <w:rFonts w:ascii="Times New Roman" w:hAnsi="Times New Roman"/>
          <w:sz w:val="24"/>
        </w:rPr>
        <w:t xml:space="preserve"> из приоритетных задач в отрасли растениеводства </w:t>
      </w:r>
      <w:r>
        <w:rPr>
          <w:rFonts w:ascii="Times New Roman" w:hAnsi="Times New Roman"/>
          <w:sz w:val="24"/>
        </w:rPr>
        <w:t xml:space="preserve">в Омской области </w:t>
      </w:r>
      <w:r w:rsidRPr="0055223A">
        <w:rPr>
          <w:rFonts w:ascii="Times New Roman" w:hAnsi="Times New Roman"/>
          <w:sz w:val="24"/>
        </w:rPr>
        <w:t xml:space="preserve">в </w:t>
      </w:r>
      <w:r>
        <w:rPr>
          <w:rFonts w:ascii="Times New Roman" w:hAnsi="Times New Roman"/>
          <w:sz w:val="24"/>
        </w:rPr>
        <w:t>2020 году</w:t>
      </w:r>
      <w:r w:rsidRPr="0055223A">
        <w:rPr>
          <w:rFonts w:ascii="Times New Roman" w:hAnsi="Times New Roman"/>
          <w:sz w:val="24"/>
        </w:rPr>
        <w:t xml:space="preserve"> явля</w:t>
      </w:r>
      <w:r>
        <w:rPr>
          <w:rFonts w:ascii="Times New Roman" w:hAnsi="Times New Roman"/>
          <w:sz w:val="24"/>
        </w:rPr>
        <w:t>е</w:t>
      </w:r>
      <w:r w:rsidRPr="0055223A">
        <w:rPr>
          <w:rFonts w:ascii="Times New Roman" w:hAnsi="Times New Roman"/>
          <w:sz w:val="24"/>
        </w:rPr>
        <w:t>тся: повышение эффективности использования пашни за счет ввода в оборот неиспользуемых земель; увеличение объемов внесения минеральных удобрений не ниже среднего по СФО (8 кг. д. в./га); увеличение площади мелиорируемых земель; увеличение посевных площадей, занятых высоко маржинальными культурами; увеличение клина озимых культур до 10 % от посевной площади; реализация инвестиционных проектов по созданию и модернизации овоще- и картофелехранилищ, тепличных комплексов, селекционно-семеноводческих центров, проектов по глубокой переработке продукции растениеводства.</w:t>
      </w:r>
    </w:p>
    <w:p w:rsidR="005C36CB" w:rsidRPr="005C11D4" w:rsidRDefault="005C36CB" w:rsidP="00021028">
      <w:pPr>
        <w:pStyle w:val="ListParagraph"/>
        <w:ind w:left="927"/>
      </w:pPr>
    </w:p>
    <w:p w:rsidR="005C36CB" w:rsidRPr="005C11D4" w:rsidRDefault="005C36CB" w:rsidP="00D45752">
      <w:pPr>
        <w:pStyle w:val="BodyTextIndent"/>
        <w:spacing w:line="300" w:lineRule="exact"/>
        <w:ind w:firstLine="567"/>
        <w:rPr>
          <w:rFonts w:ascii="Times New Roman" w:hAnsi="Times New Roman"/>
          <w:sz w:val="24"/>
          <w:szCs w:val="24"/>
        </w:rPr>
      </w:pPr>
      <w:r w:rsidRPr="00777DF1">
        <w:rPr>
          <w:rFonts w:ascii="Times New Roman" w:hAnsi="Times New Roman"/>
          <w:sz w:val="24"/>
          <w:szCs w:val="24"/>
        </w:rPr>
        <w:t>В соответствии с</w:t>
      </w:r>
      <w:r>
        <w:rPr>
          <w:rFonts w:ascii="Times New Roman" w:hAnsi="Times New Roman"/>
          <w:sz w:val="24"/>
          <w:szCs w:val="24"/>
        </w:rPr>
        <w:t xml:space="preserve"> Уставом </w:t>
      </w:r>
      <w:r w:rsidRPr="005C11D4">
        <w:rPr>
          <w:rFonts w:ascii="Times New Roman" w:hAnsi="Times New Roman"/>
          <w:sz w:val="24"/>
          <w:szCs w:val="24"/>
        </w:rPr>
        <w:t>АО «</w:t>
      </w:r>
      <w:r>
        <w:rPr>
          <w:rFonts w:ascii="Times New Roman" w:hAnsi="Times New Roman"/>
          <w:sz w:val="24"/>
          <w:szCs w:val="24"/>
        </w:rPr>
        <w:t>Новоазовское</w:t>
      </w:r>
      <w:r w:rsidRPr="005C11D4">
        <w:rPr>
          <w:rFonts w:ascii="Times New Roman" w:hAnsi="Times New Roman"/>
          <w:sz w:val="24"/>
          <w:szCs w:val="24"/>
        </w:rPr>
        <w:t>» основными направлениями деятельности акционерного общества являются:</w:t>
      </w:r>
    </w:p>
    <w:p w:rsidR="005C36CB" w:rsidRPr="006269DB" w:rsidRDefault="005C36CB" w:rsidP="0034208F">
      <w:pPr>
        <w:pStyle w:val="BodyTextIndent"/>
        <w:numPr>
          <w:ilvl w:val="0"/>
          <w:numId w:val="9"/>
        </w:numPr>
        <w:spacing w:line="300" w:lineRule="exact"/>
        <w:rPr>
          <w:rFonts w:ascii="Times New Roman" w:hAnsi="Times New Roman"/>
          <w:sz w:val="24"/>
        </w:rPr>
      </w:pPr>
      <w:r w:rsidRPr="006269DB">
        <w:rPr>
          <w:rFonts w:ascii="Times New Roman" w:hAnsi="Times New Roman"/>
          <w:sz w:val="24"/>
        </w:rPr>
        <w:t>разведение крупного рогатого скота;</w:t>
      </w:r>
    </w:p>
    <w:p w:rsidR="005C36CB" w:rsidRPr="006269DB" w:rsidRDefault="005C36CB" w:rsidP="0034208F">
      <w:pPr>
        <w:pStyle w:val="BodyTextIndent"/>
        <w:numPr>
          <w:ilvl w:val="0"/>
          <w:numId w:val="9"/>
        </w:numPr>
        <w:spacing w:line="300" w:lineRule="exact"/>
        <w:rPr>
          <w:rFonts w:ascii="Times New Roman" w:hAnsi="Times New Roman"/>
          <w:sz w:val="24"/>
        </w:rPr>
      </w:pPr>
      <w:r w:rsidRPr="006269DB">
        <w:rPr>
          <w:rFonts w:ascii="Times New Roman" w:hAnsi="Times New Roman"/>
          <w:sz w:val="24"/>
        </w:rPr>
        <w:t>выращивание зерновых и зернобобовых культур;</w:t>
      </w:r>
    </w:p>
    <w:p w:rsidR="005C36CB" w:rsidRPr="006269DB" w:rsidRDefault="005C36CB" w:rsidP="0034208F">
      <w:pPr>
        <w:pStyle w:val="BodyTextIndent"/>
        <w:numPr>
          <w:ilvl w:val="0"/>
          <w:numId w:val="9"/>
        </w:numPr>
        <w:spacing w:line="300" w:lineRule="exact"/>
        <w:rPr>
          <w:rFonts w:ascii="Times New Roman" w:hAnsi="Times New Roman"/>
          <w:sz w:val="24"/>
        </w:rPr>
      </w:pPr>
      <w:r w:rsidRPr="006269DB">
        <w:rPr>
          <w:rFonts w:ascii="Times New Roman" w:hAnsi="Times New Roman"/>
          <w:sz w:val="24"/>
        </w:rPr>
        <w:t>производство деревянных, строительных конструкций и столярных изделий;</w:t>
      </w:r>
    </w:p>
    <w:p w:rsidR="005C36CB" w:rsidRPr="006269DB" w:rsidRDefault="005C36CB" w:rsidP="0034208F">
      <w:pPr>
        <w:pStyle w:val="BodyTextIndent"/>
        <w:numPr>
          <w:ilvl w:val="0"/>
          <w:numId w:val="9"/>
        </w:numPr>
        <w:spacing w:line="300" w:lineRule="exact"/>
        <w:rPr>
          <w:rFonts w:ascii="Times New Roman" w:hAnsi="Times New Roman"/>
          <w:sz w:val="24"/>
        </w:rPr>
      </w:pPr>
      <w:r w:rsidRPr="006269DB">
        <w:rPr>
          <w:rFonts w:ascii="Times New Roman" w:hAnsi="Times New Roman"/>
          <w:sz w:val="24"/>
        </w:rPr>
        <w:t>выращивание кормовых культур, заготовка растительных кормов;</w:t>
      </w:r>
    </w:p>
    <w:p w:rsidR="005C36CB" w:rsidRPr="006269DB" w:rsidRDefault="005C36CB" w:rsidP="0034208F">
      <w:pPr>
        <w:pStyle w:val="BodyTextIndent"/>
        <w:numPr>
          <w:ilvl w:val="0"/>
          <w:numId w:val="9"/>
        </w:numPr>
        <w:spacing w:line="300" w:lineRule="exact"/>
        <w:rPr>
          <w:rFonts w:ascii="Times New Roman" w:hAnsi="Times New Roman"/>
          <w:sz w:val="24"/>
        </w:rPr>
      </w:pPr>
      <w:r w:rsidRPr="006269DB">
        <w:rPr>
          <w:rFonts w:ascii="Times New Roman" w:hAnsi="Times New Roman"/>
          <w:sz w:val="24"/>
        </w:rPr>
        <w:t>производство, переработка и реализация сельскохозяйственной и иной продукции;</w:t>
      </w:r>
    </w:p>
    <w:p w:rsidR="005C36CB" w:rsidRPr="006269DB" w:rsidRDefault="005C36CB" w:rsidP="0034208F">
      <w:pPr>
        <w:pStyle w:val="BodyTextIndent"/>
        <w:numPr>
          <w:ilvl w:val="0"/>
          <w:numId w:val="9"/>
        </w:numPr>
        <w:spacing w:line="300" w:lineRule="exact"/>
        <w:rPr>
          <w:rFonts w:ascii="Times New Roman" w:hAnsi="Times New Roman"/>
          <w:sz w:val="24"/>
        </w:rPr>
      </w:pPr>
      <w:r w:rsidRPr="006269DB">
        <w:rPr>
          <w:rFonts w:ascii="Times New Roman" w:hAnsi="Times New Roman"/>
          <w:sz w:val="24"/>
        </w:rPr>
        <w:t>оказание услуг населению;</w:t>
      </w:r>
    </w:p>
    <w:p w:rsidR="005C36CB" w:rsidRPr="006269DB" w:rsidRDefault="005C36CB" w:rsidP="0034208F">
      <w:pPr>
        <w:pStyle w:val="BodyTextIndent"/>
        <w:numPr>
          <w:ilvl w:val="0"/>
          <w:numId w:val="9"/>
        </w:numPr>
        <w:spacing w:line="300" w:lineRule="exact"/>
        <w:rPr>
          <w:rFonts w:ascii="Times New Roman" w:hAnsi="Times New Roman"/>
          <w:sz w:val="24"/>
        </w:rPr>
      </w:pPr>
      <w:r w:rsidRPr="006269DB">
        <w:rPr>
          <w:rFonts w:ascii="Times New Roman" w:hAnsi="Times New Roman"/>
          <w:sz w:val="24"/>
        </w:rPr>
        <w:t>осуществление транспортных перевозок (транспортные услуги, грузоперевозки, перевозка людей);</w:t>
      </w:r>
    </w:p>
    <w:p w:rsidR="005C36CB" w:rsidRPr="00BD5416" w:rsidRDefault="005C36CB" w:rsidP="0034208F">
      <w:pPr>
        <w:pStyle w:val="BodyTextIndent"/>
        <w:numPr>
          <w:ilvl w:val="0"/>
          <w:numId w:val="9"/>
        </w:numPr>
        <w:spacing w:line="300" w:lineRule="exact"/>
        <w:rPr>
          <w:rFonts w:ascii="Times New Roman" w:hAnsi="Times New Roman"/>
          <w:sz w:val="24"/>
          <w:szCs w:val="24"/>
        </w:rPr>
      </w:pPr>
      <w:r w:rsidRPr="00BD5416">
        <w:rPr>
          <w:rFonts w:ascii="Times New Roman" w:hAnsi="Times New Roman"/>
          <w:sz w:val="24"/>
          <w:szCs w:val="24"/>
        </w:rPr>
        <w:t>иные виды деятельности, не запрещенные законодательством Российской Федерации.</w:t>
      </w:r>
    </w:p>
    <w:p w:rsidR="005C36CB" w:rsidRPr="00ED69CB" w:rsidRDefault="005C36CB" w:rsidP="00F235FC">
      <w:pPr>
        <w:pStyle w:val="BodyTextIndent"/>
        <w:spacing w:line="300" w:lineRule="exact"/>
        <w:ind w:firstLine="567"/>
        <w:rPr>
          <w:rFonts w:ascii="Times New Roman" w:hAnsi="Times New Roman"/>
          <w:sz w:val="24"/>
          <w:szCs w:val="24"/>
        </w:rPr>
      </w:pPr>
      <w:r w:rsidRPr="005C11D4">
        <w:rPr>
          <w:rFonts w:ascii="Times New Roman" w:hAnsi="Times New Roman"/>
          <w:sz w:val="24"/>
          <w:szCs w:val="24"/>
        </w:rPr>
        <w:t>Основные виды деятельности Общества</w:t>
      </w:r>
      <w:r>
        <w:rPr>
          <w:rFonts w:ascii="Times New Roman" w:hAnsi="Times New Roman"/>
          <w:sz w:val="24"/>
          <w:szCs w:val="24"/>
        </w:rPr>
        <w:t xml:space="preserve"> не</w:t>
      </w:r>
      <w:r w:rsidRPr="005C11D4">
        <w:rPr>
          <w:rFonts w:ascii="Times New Roman" w:hAnsi="Times New Roman"/>
          <w:sz w:val="24"/>
          <w:szCs w:val="24"/>
        </w:rPr>
        <w:t xml:space="preserve"> подлежат обязательному лицензированию.</w:t>
      </w:r>
    </w:p>
    <w:p w:rsidR="005C36CB" w:rsidRPr="00ED69CB" w:rsidRDefault="005C36CB" w:rsidP="00D45752">
      <w:pPr>
        <w:autoSpaceDE w:val="0"/>
        <w:autoSpaceDN w:val="0"/>
        <w:adjustRightInd w:val="0"/>
        <w:spacing w:line="300" w:lineRule="exact"/>
        <w:ind w:firstLine="567"/>
        <w:rPr>
          <w:rFonts w:ascii="Times New Roman" w:hAnsi="Times New Roman"/>
          <w:sz w:val="24"/>
        </w:rPr>
      </w:pPr>
      <w:r w:rsidRPr="00ED69CB">
        <w:rPr>
          <w:rFonts w:ascii="Times New Roman" w:hAnsi="Times New Roman"/>
          <w:sz w:val="24"/>
        </w:rPr>
        <w:t xml:space="preserve">Приоритетным направлением деятельности Общества является разведение </w:t>
      </w:r>
      <w:r>
        <w:rPr>
          <w:rFonts w:ascii="Times New Roman" w:hAnsi="Times New Roman"/>
          <w:sz w:val="24"/>
        </w:rPr>
        <w:t>крупного рогатого скота</w:t>
      </w:r>
      <w:r w:rsidRPr="00ED69CB">
        <w:rPr>
          <w:rFonts w:ascii="Times New Roman" w:hAnsi="Times New Roman"/>
          <w:sz w:val="24"/>
        </w:rPr>
        <w:t>.</w:t>
      </w:r>
    </w:p>
    <w:p w:rsidR="005C36CB" w:rsidRDefault="005C36CB" w:rsidP="00835F4E">
      <w:pPr>
        <w:pStyle w:val="BodyTextIndent"/>
        <w:spacing w:line="300" w:lineRule="exact"/>
        <w:ind w:firstLine="567"/>
        <w:rPr>
          <w:rFonts w:ascii="Times New Roman" w:hAnsi="Times New Roman"/>
          <w:sz w:val="24"/>
          <w:szCs w:val="24"/>
        </w:rPr>
      </w:pPr>
      <w:r w:rsidRPr="00746796">
        <w:rPr>
          <w:rFonts w:ascii="Times New Roman" w:hAnsi="Times New Roman"/>
          <w:sz w:val="24"/>
          <w:szCs w:val="24"/>
        </w:rPr>
        <w:t xml:space="preserve">Оценка развития животноводства в Омской области </w:t>
      </w:r>
      <w:r>
        <w:rPr>
          <w:rFonts w:ascii="Times New Roman" w:hAnsi="Times New Roman"/>
          <w:sz w:val="24"/>
          <w:szCs w:val="24"/>
        </w:rPr>
        <w:t xml:space="preserve">также и в </w:t>
      </w:r>
      <w:r w:rsidRPr="00746796">
        <w:rPr>
          <w:rFonts w:ascii="Times New Roman" w:hAnsi="Times New Roman"/>
          <w:sz w:val="24"/>
          <w:szCs w:val="24"/>
        </w:rPr>
        <w:t>201</w:t>
      </w:r>
      <w:r>
        <w:rPr>
          <w:rFonts w:ascii="Times New Roman" w:hAnsi="Times New Roman"/>
          <w:sz w:val="24"/>
          <w:szCs w:val="24"/>
        </w:rPr>
        <w:t>9</w:t>
      </w:r>
      <w:r w:rsidRPr="00746796">
        <w:rPr>
          <w:rFonts w:ascii="Times New Roman" w:hAnsi="Times New Roman"/>
          <w:sz w:val="24"/>
          <w:szCs w:val="24"/>
        </w:rPr>
        <w:t xml:space="preserve"> г. показала, что в хозяйстве всех категорий особенно выделяется по</w:t>
      </w:r>
      <w:r>
        <w:rPr>
          <w:rFonts w:ascii="Times New Roman" w:hAnsi="Times New Roman"/>
          <w:sz w:val="24"/>
          <w:szCs w:val="24"/>
        </w:rPr>
        <w:t>л</w:t>
      </w:r>
      <w:r w:rsidRPr="00746796">
        <w:rPr>
          <w:rFonts w:ascii="Times New Roman" w:hAnsi="Times New Roman"/>
          <w:sz w:val="24"/>
          <w:szCs w:val="24"/>
        </w:rPr>
        <w:t>учение яичной продукции, молока, при этом получение мясной продукции крупнорогатого скота занимает самую низку</w:t>
      </w:r>
      <w:r>
        <w:rPr>
          <w:rFonts w:ascii="Times New Roman" w:hAnsi="Times New Roman"/>
          <w:sz w:val="24"/>
          <w:szCs w:val="24"/>
        </w:rPr>
        <w:t>ю позицию по своему количеству.</w:t>
      </w:r>
    </w:p>
    <w:p w:rsidR="005C36CB" w:rsidRPr="00EC04EA" w:rsidRDefault="005C36CB" w:rsidP="0016177C">
      <w:pPr>
        <w:autoSpaceDE w:val="0"/>
        <w:autoSpaceDN w:val="0"/>
        <w:adjustRightInd w:val="0"/>
        <w:spacing w:line="300" w:lineRule="exact"/>
        <w:ind w:firstLine="567"/>
        <w:rPr>
          <w:rFonts w:ascii="Times New Roman" w:hAnsi="Times New Roman"/>
          <w:sz w:val="24"/>
        </w:rPr>
      </w:pPr>
    </w:p>
    <w:p w:rsidR="005C36CB" w:rsidRPr="00EC04EA" w:rsidRDefault="005C36CB" w:rsidP="0016177C">
      <w:pPr>
        <w:autoSpaceDE w:val="0"/>
        <w:autoSpaceDN w:val="0"/>
        <w:adjustRightInd w:val="0"/>
        <w:spacing w:line="300" w:lineRule="exact"/>
        <w:ind w:firstLine="567"/>
        <w:rPr>
          <w:rFonts w:ascii="Times New Roman" w:hAnsi="Times New Roman"/>
          <w:sz w:val="24"/>
        </w:rPr>
      </w:pPr>
      <w:r w:rsidRPr="00EC04EA">
        <w:rPr>
          <w:rFonts w:ascii="Times New Roman" w:hAnsi="Times New Roman"/>
          <w:sz w:val="24"/>
        </w:rPr>
        <w:t>Советом директоров общества, приоритетными направлениями деятельности общества определены следующие направления, связанные с основными видами деятельности:</w:t>
      </w:r>
    </w:p>
    <w:p w:rsidR="005C36CB" w:rsidRPr="00EC04EA" w:rsidRDefault="005C36CB" w:rsidP="0016177C">
      <w:pPr>
        <w:pStyle w:val="ListParagraph"/>
        <w:numPr>
          <w:ilvl w:val="0"/>
          <w:numId w:val="11"/>
        </w:numPr>
        <w:autoSpaceDE w:val="0"/>
        <w:autoSpaceDN w:val="0"/>
        <w:adjustRightInd w:val="0"/>
        <w:spacing w:line="300" w:lineRule="exact"/>
        <w:rPr>
          <w:rFonts w:ascii="Times New Roman" w:hAnsi="Times New Roman"/>
          <w:sz w:val="24"/>
        </w:rPr>
      </w:pPr>
      <w:r w:rsidRPr="00EC04EA">
        <w:rPr>
          <w:rFonts w:ascii="Times New Roman" w:hAnsi="Times New Roman"/>
          <w:sz w:val="24"/>
        </w:rPr>
        <w:t>повышение качества взаимодействия и установление долгосрочных стабильных и взаимовыгодных отношений с потребителями продукции;</w:t>
      </w:r>
    </w:p>
    <w:p w:rsidR="005C36CB" w:rsidRPr="00EC04EA" w:rsidRDefault="005C36CB" w:rsidP="0016177C">
      <w:pPr>
        <w:pStyle w:val="ListParagraph"/>
        <w:numPr>
          <w:ilvl w:val="0"/>
          <w:numId w:val="11"/>
        </w:numPr>
        <w:autoSpaceDE w:val="0"/>
        <w:autoSpaceDN w:val="0"/>
        <w:adjustRightInd w:val="0"/>
        <w:spacing w:line="300" w:lineRule="exact"/>
        <w:rPr>
          <w:rFonts w:ascii="Times New Roman" w:hAnsi="Times New Roman"/>
          <w:sz w:val="24"/>
        </w:rPr>
      </w:pPr>
      <w:r w:rsidRPr="00EC04EA">
        <w:rPr>
          <w:rFonts w:ascii="Times New Roman" w:hAnsi="Times New Roman"/>
          <w:sz w:val="24"/>
        </w:rPr>
        <w:tab/>
        <w:t>активизация продаж по имеющемуся ассортиментному ряду и за счет освоения новых рынков сбыта по новой продукции;</w:t>
      </w:r>
    </w:p>
    <w:p w:rsidR="005C36CB" w:rsidRPr="00EC04EA" w:rsidRDefault="005C36CB" w:rsidP="0016177C">
      <w:pPr>
        <w:pStyle w:val="ListParagraph"/>
        <w:numPr>
          <w:ilvl w:val="0"/>
          <w:numId w:val="11"/>
        </w:numPr>
        <w:autoSpaceDE w:val="0"/>
        <w:autoSpaceDN w:val="0"/>
        <w:adjustRightInd w:val="0"/>
        <w:spacing w:line="300" w:lineRule="exact"/>
        <w:rPr>
          <w:rFonts w:ascii="Times New Roman" w:hAnsi="Times New Roman"/>
          <w:sz w:val="24"/>
        </w:rPr>
      </w:pPr>
      <w:r w:rsidRPr="00EC04EA">
        <w:rPr>
          <w:rFonts w:ascii="Times New Roman" w:hAnsi="Times New Roman"/>
          <w:sz w:val="24"/>
        </w:rPr>
        <w:t>постоянное снижение затрат на производство продукции;</w:t>
      </w:r>
    </w:p>
    <w:p w:rsidR="005C36CB" w:rsidRPr="00EC04EA" w:rsidRDefault="005C36CB" w:rsidP="0016177C">
      <w:pPr>
        <w:pStyle w:val="ListParagraph"/>
        <w:numPr>
          <w:ilvl w:val="0"/>
          <w:numId w:val="11"/>
        </w:numPr>
        <w:autoSpaceDE w:val="0"/>
        <w:autoSpaceDN w:val="0"/>
        <w:adjustRightInd w:val="0"/>
        <w:spacing w:line="300" w:lineRule="exact"/>
        <w:rPr>
          <w:rFonts w:ascii="Times New Roman" w:hAnsi="Times New Roman"/>
          <w:sz w:val="24"/>
        </w:rPr>
      </w:pPr>
      <w:r w:rsidRPr="00EC04EA">
        <w:rPr>
          <w:rFonts w:ascii="Times New Roman" w:hAnsi="Times New Roman"/>
          <w:sz w:val="24"/>
        </w:rPr>
        <w:t>рост объемов производства и улучшение качества продукции.</w:t>
      </w:r>
    </w:p>
    <w:p w:rsidR="005C36CB" w:rsidRPr="00EC04EA" w:rsidRDefault="005C36CB" w:rsidP="00D45752">
      <w:pPr>
        <w:autoSpaceDE w:val="0"/>
        <w:autoSpaceDN w:val="0"/>
        <w:adjustRightInd w:val="0"/>
        <w:spacing w:line="300" w:lineRule="exact"/>
        <w:ind w:firstLine="567"/>
        <w:rPr>
          <w:rFonts w:ascii="Times New Roman" w:hAnsi="Times New Roman"/>
          <w:sz w:val="24"/>
        </w:rPr>
      </w:pPr>
    </w:p>
    <w:p w:rsidR="005C36CB" w:rsidRPr="00EC04EA" w:rsidRDefault="005C36CB" w:rsidP="00D45752">
      <w:pPr>
        <w:autoSpaceDE w:val="0"/>
        <w:autoSpaceDN w:val="0"/>
        <w:adjustRightInd w:val="0"/>
        <w:spacing w:line="300" w:lineRule="exact"/>
        <w:ind w:firstLine="567"/>
        <w:rPr>
          <w:rFonts w:ascii="Times New Roman" w:hAnsi="Times New Roman"/>
          <w:sz w:val="24"/>
        </w:rPr>
      </w:pPr>
      <w:r w:rsidRPr="00EC04EA">
        <w:rPr>
          <w:rFonts w:ascii="Times New Roman" w:hAnsi="Times New Roman"/>
          <w:sz w:val="24"/>
        </w:rPr>
        <w:t xml:space="preserve">Будущая деятельность Общества нацелена на обеспечение конкурентоспособности и прибыльности продукции по средствам использования эффективных методов продвижения продукции и оптимальной ценовой политики. </w:t>
      </w:r>
    </w:p>
    <w:p w:rsidR="005C36CB" w:rsidRPr="00EC04EA" w:rsidRDefault="005C36CB" w:rsidP="00D45752">
      <w:pPr>
        <w:autoSpaceDE w:val="0"/>
        <w:autoSpaceDN w:val="0"/>
        <w:adjustRightInd w:val="0"/>
        <w:spacing w:line="300" w:lineRule="exact"/>
        <w:ind w:firstLine="567"/>
        <w:rPr>
          <w:rFonts w:ascii="Times New Roman" w:hAnsi="Times New Roman"/>
          <w:sz w:val="24"/>
        </w:rPr>
      </w:pPr>
      <w:r w:rsidRPr="00EC04EA">
        <w:rPr>
          <w:rFonts w:ascii="Times New Roman" w:hAnsi="Times New Roman"/>
          <w:sz w:val="24"/>
        </w:rPr>
        <w:t>Общество планирует сохранение и развитие основного направления своей деятельности в 20</w:t>
      </w:r>
      <w:r>
        <w:rPr>
          <w:rFonts w:ascii="Times New Roman" w:hAnsi="Times New Roman"/>
          <w:sz w:val="24"/>
        </w:rPr>
        <w:t>20</w:t>
      </w:r>
      <w:r w:rsidRPr="00EC04EA">
        <w:rPr>
          <w:rFonts w:ascii="Times New Roman" w:hAnsi="Times New Roman"/>
          <w:sz w:val="24"/>
        </w:rPr>
        <w:t xml:space="preserve"> году.</w:t>
      </w:r>
    </w:p>
    <w:p w:rsidR="005C36CB" w:rsidRPr="00EC04EA" w:rsidRDefault="005C36CB" w:rsidP="002D4F47">
      <w:pPr>
        <w:autoSpaceDE w:val="0"/>
        <w:autoSpaceDN w:val="0"/>
        <w:adjustRightInd w:val="0"/>
        <w:ind w:firstLine="567"/>
        <w:rPr>
          <w:rFonts w:ascii="Times New Roman" w:hAnsi="Times New Roman"/>
          <w:sz w:val="24"/>
        </w:rPr>
      </w:pPr>
    </w:p>
    <w:p w:rsidR="005C36CB" w:rsidRPr="00EC04EA" w:rsidRDefault="005C36CB" w:rsidP="002D4F47">
      <w:pPr>
        <w:autoSpaceDE w:val="0"/>
        <w:autoSpaceDN w:val="0"/>
        <w:adjustRightInd w:val="0"/>
        <w:ind w:firstLine="567"/>
        <w:rPr>
          <w:rFonts w:ascii="Times New Roman" w:hAnsi="Times New Roman"/>
          <w:sz w:val="24"/>
        </w:rPr>
      </w:pPr>
    </w:p>
    <w:p w:rsidR="005C36CB" w:rsidRPr="00EC04EA" w:rsidRDefault="005C36CB" w:rsidP="0034208F">
      <w:pPr>
        <w:pStyle w:val="Heading1"/>
        <w:numPr>
          <w:ilvl w:val="0"/>
          <w:numId w:val="6"/>
        </w:numPr>
        <w:spacing w:before="0" w:after="0" w:line="300" w:lineRule="exact"/>
        <w:rPr>
          <w:rFonts w:ascii="Times New Roman" w:hAnsi="Times New Roman"/>
        </w:rPr>
      </w:pPr>
      <w:bookmarkStart w:id="5" w:name="_Toc509602087"/>
      <w:r w:rsidRPr="00EC04EA">
        <w:rPr>
          <w:rFonts w:ascii="Times New Roman" w:hAnsi="Times New Roman"/>
        </w:rPr>
        <w:t>ОТЧЕТ СОВЕТА ДИРЕКТОРОВ О РЕЗУЛЬТАТАХ РАЗВИТИЯ АКЦИОНЕРНОГО ОБЩЕСТВА ПО ПРИОРИТЕТНЫМ НАПРАВЛЕНИЯМ ЕГО ДЕЯТЕЛЬНОСТИ</w:t>
      </w:r>
      <w:bookmarkEnd w:id="5"/>
    </w:p>
    <w:p w:rsidR="005C36CB" w:rsidRPr="00EC04EA" w:rsidRDefault="005C36CB" w:rsidP="0071148C">
      <w:pPr>
        <w:pStyle w:val="BodyTextIndent"/>
        <w:ind w:firstLine="0"/>
        <w:rPr>
          <w:rFonts w:ascii="Times New Roman" w:hAnsi="Times New Roman"/>
          <w:sz w:val="24"/>
          <w:szCs w:val="24"/>
        </w:rPr>
      </w:pPr>
    </w:p>
    <w:p w:rsidR="005C36CB" w:rsidRPr="00EC04EA" w:rsidRDefault="005C36CB" w:rsidP="00D45752">
      <w:pPr>
        <w:spacing w:line="300" w:lineRule="exact"/>
        <w:ind w:firstLine="567"/>
        <w:rPr>
          <w:rFonts w:ascii="Times New Roman" w:hAnsi="Times New Roman"/>
          <w:sz w:val="24"/>
        </w:rPr>
      </w:pPr>
      <w:r w:rsidRPr="00EC04EA">
        <w:rPr>
          <w:rFonts w:ascii="Times New Roman" w:hAnsi="Times New Roman"/>
          <w:sz w:val="24"/>
        </w:rPr>
        <w:t>Основным видом финансово-хозяйственной деятельности Общества в отчетном 201</w:t>
      </w:r>
      <w:r>
        <w:rPr>
          <w:rFonts w:ascii="Times New Roman" w:hAnsi="Times New Roman"/>
          <w:sz w:val="24"/>
        </w:rPr>
        <w:t>9</w:t>
      </w:r>
      <w:r w:rsidRPr="00EC04EA">
        <w:rPr>
          <w:rFonts w:ascii="Times New Roman" w:hAnsi="Times New Roman"/>
          <w:sz w:val="24"/>
        </w:rPr>
        <w:t xml:space="preserve"> году являлось разведение молочного крупного рогатого скота, производство сырого молока.</w:t>
      </w:r>
    </w:p>
    <w:p w:rsidR="005C36CB" w:rsidRPr="00EC04EA" w:rsidRDefault="005C36CB" w:rsidP="00D45752">
      <w:pPr>
        <w:spacing w:line="300" w:lineRule="exact"/>
        <w:ind w:firstLine="567"/>
        <w:rPr>
          <w:rFonts w:ascii="Times New Roman" w:hAnsi="Times New Roman"/>
          <w:sz w:val="24"/>
        </w:rPr>
      </w:pPr>
      <w:r w:rsidRPr="00EC04EA">
        <w:rPr>
          <w:rFonts w:ascii="Times New Roman" w:hAnsi="Times New Roman"/>
          <w:sz w:val="24"/>
        </w:rPr>
        <w:t>По итогам финансово-хозяйственной деятельности за отчетный период получены следующие результаты:</w:t>
      </w:r>
    </w:p>
    <w:p w:rsidR="005C36CB" w:rsidRDefault="005C36CB" w:rsidP="00D45752">
      <w:pPr>
        <w:spacing w:line="300" w:lineRule="exact"/>
        <w:ind w:firstLine="567"/>
        <w:rPr>
          <w:rFonts w:ascii="Times New Roman" w:hAnsi="Times New Roman"/>
          <w:sz w:val="24"/>
        </w:rPr>
      </w:pPr>
    </w:p>
    <w:tbl>
      <w:tblPr>
        <w:tblW w:w="5000" w:type="pct"/>
        <w:tblLayout w:type="fixed"/>
        <w:tblLook w:val="00A0"/>
      </w:tblPr>
      <w:tblGrid>
        <w:gridCol w:w="6922"/>
        <w:gridCol w:w="1778"/>
        <w:gridCol w:w="1437"/>
      </w:tblGrid>
      <w:tr w:rsidR="005C36CB" w:rsidRPr="00834086" w:rsidTr="00834086">
        <w:trPr>
          <w:trHeight w:val="477"/>
        </w:trPr>
        <w:tc>
          <w:tcPr>
            <w:tcW w:w="3414" w:type="pct"/>
            <w:tcBorders>
              <w:top w:val="single" w:sz="4" w:space="0" w:color="auto"/>
              <w:left w:val="single" w:sz="4" w:space="0" w:color="auto"/>
              <w:bottom w:val="single" w:sz="4" w:space="0" w:color="auto"/>
              <w:right w:val="single" w:sz="4" w:space="0" w:color="auto"/>
            </w:tcBorders>
            <w:vAlign w:val="bottom"/>
          </w:tcPr>
          <w:p w:rsidR="005C36CB" w:rsidRPr="00EC04EA" w:rsidRDefault="005C36CB" w:rsidP="00834086">
            <w:pPr>
              <w:jc w:val="center"/>
              <w:rPr>
                <w:rFonts w:ascii="Times New Roman" w:hAnsi="Times New Roman"/>
                <w:b/>
                <w:sz w:val="24"/>
              </w:rPr>
            </w:pPr>
            <w:r w:rsidRPr="00834086">
              <w:rPr>
                <w:rFonts w:ascii="Times New Roman" w:hAnsi="Times New Roman"/>
                <w:b/>
                <w:sz w:val="24"/>
              </w:rPr>
              <w:t>Наименование показателя</w:t>
            </w:r>
          </w:p>
        </w:tc>
        <w:tc>
          <w:tcPr>
            <w:tcW w:w="877" w:type="pct"/>
            <w:tcBorders>
              <w:top w:val="single" w:sz="4" w:space="0" w:color="auto"/>
              <w:left w:val="single" w:sz="4" w:space="0" w:color="auto"/>
              <w:bottom w:val="single" w:sz="4" w:space="0" w:color="auto"/>
              <w:right w:val="single" w:sz="4" w:space="0" w:color="auto"/>
            </w:tcBorders>
            <w:noWrap/>
            <w:vAlign w:val="bottom"/>
          </w:tcPr>
          <w:p w:rsidR="005C36CB" w:rsidRPr="00EC04EA" w:rsidRDefault="005C36CB" w:rsidP="00834086">
            <w:pPr>
              <w:jc w:val="center"/>
              <w:rPr>
                <w:rFonts w:ascii="Times New Roman" w:hAnsi="Times New Roman"/>
                <w:b/>
                <w:sz w:val="24"/>
              </w:rPr>
            </w:pPr>
            <w:r w:rsidRPr="00834086">
              <w:rPr>
                <w:rFonts w:ascii="Times New Roman" w:hAnsi="Times New Roman"/>
                <w:b/>
                <w:sz w:val="24"/>
              </w:rPr>
              <w:t xml:space="preserve">Отчетный </w:t>
            </w:r>
            <w:r w:rsidRPr="00EC04EA">
              <w:rPr>
                <w:rFonts w:ascii="Times New Roman" w:hAnsi="Times New Roman"/>
                <w:b/>
                <w:sz w:val="24"/>
              </w:rPr>
              <w:t>2018 г.</w:t>
            </w:r>
          </w:p>
        </w:tc>
        <w:tc>
          <w:tcPr>
            <w:tcW w:w="709" w:type="pct"/>
            <w:tcBorders>
              <w:top w:val="single" w:sz="4" w:space="0" w:color="auto"/>
              <w:left w:val="nil"/>
              <w:bottom w:val="single" w:sz="4" w:space="0" w:color="auto"/>
              <w:right w:val="single" w:sz="8" w:space="0" w:color="auto"/>
            </w:tcBorders>
            <w:noWrap/>
            <w:vAlign w:val="bottom"/>
          </w:tcPr>
          <w:p w:rsidR="005C36CB" w:rsidRPr="00EC04EA" w:rsidRDefault="005C36CB" w:rsidP="00834086">
            <w:pPr>
              <w:jc w:val="center"/>
              <w:rPr>
                <w:rFonts w:ascii="Times New Roman" w:hAnsi="Times New Roman"/>
                <w:b/>
                <w:sz w:val="24"/>
              </w:rPr>
            </w:pPr>
            <w:r w:rsidRPr="00834086">
              <w:rPr>
                <w:rFonts w:ascii="Times New Roman" w:hAnsi="Times New Roman"/>
                <w:b/>
                <w:sz w:val="24"/>
              </w:rPr>
              <w:t xml:space="preserve">Отчетный </w:t>
            </w:r>
            <w:r w:rsidRPr="00EC04EA">
              <w:rPr>
                <w:rFonts w:ascii="Times New Roman" w:hAnsi="Times New Roman"/>
                <w:b/>
                <w:sz w:val="24"/>
              </w:rPr>
              <w:t>2017 г.</w:t>
            </w:r>
          </w:p>
        </w:tc>
      </w:tr>
      <w:tr w:rsidR="005C36CB" w:rsidRPr="00834086" w:rsidTr="00834086">
        <w:trPr>
          <w:trHeight w:val="477"/>
        </w:trPr>
        <w:tc>
          <w:tcPr>
            <w:tcW w:w="3414" w:type="pct"/>
            <w:tcBorders>
              <w:top w:val="nil"/>
              <w:left w:val="single" w:sz="4" w:space="0" w:color="auto"/>
              <w:bottom w:val="single" w:sz="4" w:space="0" w:color="auto"/>
              <w:right w:val="single" w:sz="4" w:space="0" w:color="auto"/>
            </w:tcBorders>
            <w:vAlign w:val="bottom"/>
          </w:tcPr>
          <w:p w:rsidR="005C36CB" w:rsidRPr="00EC04EA" w:rsidRDefault="005C36CB" w:rsidP="00EC04EA">
            <w:pPr>
              <w:jc w:val="left"/>
              <w:rPr>
                <w:rFonts w:ascii="Times New Roman" w:hAnsi="Times New Roman"/>
                <w:sz w:val="24"/>
              </w:rPr>
            </w:pPr>
            <w:r w:rsidRPr="00EC04EA">
              <w:rPr>
                <w:rFonts w:ascii="Times New Roman" w:hAnsi="Times New Roman"/>
                <w:sz w:val="24"/>
              </w:rPr>
              <w:t xml:space="preserve">Выручка </w:t>
            </w:r>
          </w:p>
        </w:tc>
        <w:tc>
          <w:tcPr>
            <w:tcW w:w="877" w:type="pct"/>
            <w:tcBorders>
              <w:top w:val="nil"/>
              <w:left w:val="single" w:sz="4" w:space="0" w:color="auto"/>
              <w:bottom w:val="single" w:sz="4" w:space="0" w:color="auto"/>
              <w:right w:val="single" w:sz="4" w:space="0" w:color="auto"/>
            </w:tcBorders>
            <w:noWrap/>
            <w:vAlign w:val="bottom"/>
          </w:tcPr>
          <w:p w:rsidR="005C36CB" w:rsidRPr="00EC04EA" w:rsidRDefault="005C36CB" w:rsidP="00EC04EA">
            <w:pPr>
              <w:jc w:val="right"/>
              <w:rPr>
                <w:rFonts w:ascii="Times New Roman" w:hAnsi="Times New Roman"/>
                <w:sz w:val="24"/>
              </w:rPr>
            </w:pPr>
            <w:r>
              <w:rPr>
                <w:rFonts w:ascii="Times New Roman" w:hAnsi="Times New Roman"/>
                <w:sz w:val="24"/>
              </w:rPr>
              <w:t>299 475</w:t>
            </w:r>
          </w:p>
        </w:tc>
        <w:tc>
          <w:tcPr>
            <w:tcW w:w="709" w:type="pct"/>
            <w:tcBorders>
              <w:top w:val="nil"/>
              <w:left w:val="nil"/>
              <w:bottom w:val="single" w:sz="4" w:space="0" w:color="auto"/>
              <w:right w:val="single" w:sz="8" w:space="0" w:color="auto"/>
            </w:tcBorders>
            <w:noWrap/>
            <w:vAlign w:val="bottom"/>
          </w:tcPr>
          <w:p w:rsidR="005C36CB" w:rsidRPr="00EC04EA" w:rsidRDefault="005C36CB" w:rsidP="001813DA">
            <w:pPr>
              <w:jc w:val="right"/>
              <w:rPr>
                <w:rFonts w:ascii="Times New Roman" w:hAnsi="Times New Roman"/>
                <w:sz w:val="24"/>
              </w:rPr>
            </w:pPr>
            <w:r w:rsidRPr="00EC04EA">
              <w:rPr>
                <w:rFonts w:ascii="Times New Roman" w:hAnsi="Times New Roman"/>
                <w:sz w:val="24"/>
              </w:rPr>
              <w:t>241 658</w:t>
            </w:r>
          </w:p>
        </w:tc>
      </w:tr>
      <w:tr w:rsidR="005C36CB" w:rsidRPr="00834086" w:rsidTr="00834086">
        <w:trPr>
          <w:trHeight w:val="471"/>
        </w:trPr>
        <w:tc>
          <w:tcPr>
            <w:tcW w:w="3414" w:type="pct"/>
            <w:tcBorders>
              <w:top w:val="single" w:sz="4" w:space="0" w:color="auto"/>
              <w:left w:val="single" w:sz="4" w:space="0" w:color="auto"/>
              <w:bottom w:val="single" w:sz="4" w:space="0" w:color="auto"/>
              <w:right w:val="single" w:sz="4" w:space="0" w:color="auto"/>
            </w:tcBorders>
            <w:vAlign w:val="bottom"/>
          </w:tcPr>
          <w:p w:rsidR="005C36CB" w:rsidRPr="00EC04EA" w:rsidRDefault="005C36CB" w:rsidP="00EC04EA">
            <w:pPr>
              <w:jc w:val="left"/>
              <w:rPr>
                <w:rFonts w:ascii="Times New Roman" w:hAnsi="Times New Roman"/>
                <w:sz w:val="24"/>
              </w:rPr>
            </w:pPr>
            <w:r w:rsidRPr="00EC04EA">
              <w:rPr>
                <w:rFonts w:ascii="Times New Roman" w:hAnsi="Times New Roman"/>
                <w:sz w:val="24"/>
              </w:rPr>
              <w:t>Себестоимость продаж</w:t>
            </w:r>
          </w:p>
        </w:tc>
        <w:tc>
          <w:tcPr>
            <w:tcW w:w="877" w:type="pct"/>
            <w:tcBorders>
              <w:top w:val="nil"/>
              <w:left w:val="single" w:sz="4" w:space="0" w:color="auto"/>
              <w:bottom w:val="single" w:sz="4" w:space="0" w:color="auto"/>
              <w:right w:val="single" w:sz="4" w:space="0" w:color="auto"/>
            </w:tcBorders>
            <w:noWrap/>
            <w:vAlign w:val="bottom"/>
          </w:tcPr>
          <w:p w:rsidR="005C36CB" w:rsidRPr="00EC04EA" w:rsidRDefault="005C36CB" w:rsidP="00EC04EA">
            <w:pPr>
              <w:jc w:val="right"/>
              <w:rPr>
                <w:rFonts w:ascii="Times New Roman" w:hAnsi="Times New Roman"/>
                <w:sz w:val="24"/>
              </w:rPr>
            </w:pPr>
            <w:r>
              <w:rPr>
                <w:rFonts w:ascii="Times New Roman" w:hAnsi="Times New Roman"/>
                <w:sz w:val="24"/>
              </w:rPr>
              <w:t>(267 705)</w:t>
            </w:r>
          </w:p>
        </w:tc>
        <w:tc>
          <w:tcPr>
            <w:tcW w:w="709" w:type="pct"/>
            <w:tcBorders>
              <w:top w:val="nil"/>
              <w:left w:val="nil"/>
              <w:bottom w:val="single" w:sz="4" w:space="0" w:color="auto"/>
              <w:right w:val="single" w:sz="8" w:space="0" w:color="auto"/>
            </w:tcBorders>
            <w:noWrap/>
            <w:vAlign w:val="bottom"/>
          </w:tcPr>
          <w:p w:rsidR="005C36CB" w:rsidRPr="00EC04EA" w:rsidRDefault="005C36CB" w:rsidP="001813DA">
            <w:pPr>
              <w:jc w:val="right"/>
              <w:rPr>
                <w:rFonts w:ascii="Times New Roman" w:hAnsi="Times New Roman"/>
                <w:sz w:val="24"/>
              </w:rPr>
            </w:pPr>
            <w:r w:rsidRPr="00EC04EA">
              <w:rPr>
                <w:rFonts w:ascii="Times New Roman" w:hAnsi="Times New Roman"/>
                <w:sz w:val="24"/>
              </w:rPr>
              <w:t>(219 326)</w:t>
            </w:r>
          </w:p>
        </w:tc>
      </w:tr>
      <w:tr w:rsidR="005C36CB" w:rsidRPr="00834086" w:rsidTr="00834086">
        <w:trPr>
          <w:trHeight w:val="471"/>
        </w:trPr>
        <w:tc>
          <w:tcPr>
            <w:tcW w:w="3414" w:type="pct"/>
            <w:tcBorders>
              <w:top w:val="single" w:sz="4" w:space="0" w:color="auto"/>
              <w:left w:val="single" w:sz="4" w:space="0" w:color="auto"/>
              <w:bottom w:val="single" w:sz="4" w:space="0" w:color="auto"/>
              <w:right w:val="single" w:sz="4" w:space="0" w:color="auto"/>
            </w:tcBorders>
            <w:vAlign w:val="bottom"/>
          </w:tcPr>
          <w:p w:rsidR="005C36CB" w:rsidRPr="00EC04EA" w:rsidRDefault="005C36CB" w:rsidP="001A086D">
            <w:pPr>
              <w:ind w:firstLineChars="200" w:firstLine="114"/>
              <w:jc w:val="left"/>
              <w:rPr>
                <w:rFonts w:ascii="Times New Roman" w:hAnsi="Times New Roman"/>
                <w:sz w:val="24"/>
              </w:rPr>
            </w:pPr>
            <w:r w:rsidRPr="00EC04EA">
              <w:rPr>
                <w:rFonts w:ascii="Times New Roman" w:hAnsi="Times New Roman"/>
                <w:sz w:val="24"/>
              </w:rPr>
              <w:t>Валовая прибыль (убыток)</w:t>
            </w:r>
          </w:p>
        </w:tc>
        <w:tc>
          <w:tcPr>
            <w:tcW w:w="877" w:type="pct"/>
            <w:tcBorders>
              <w:top w:val="nil"/>
              <w:left w:val="single" w:sz="4" w:space="0" w:color="auto"/>
              <w:bottom w:val="single" w:sz="4" w:space="0" w:color="auto"/>
              <w:right w:val="single" w:sz="4" w:space="0" w:color="auto"/>
            </w:tcBorders>
            <w:noWrap/>
            <w:vAlign w:val="bottom"/>
          </w:tcPr>
          <w:p w:rsidR="005C36CB" w:rsidRPr="00EC04EA" w:rsidRDefault="005C36CB" w:rsidP="00EC04EA">
            <w:pPr>
              <w:jc w:val="right"/>
              <w:rPr>
                <w:rFonts w:ascii="Times New Roman" w:hAnsi="Times New Roman"/>
                <w:sz w:val="24"/>
              </w:rPr>
            </w:pPr>
            <w:r>
              <w:rPr>
                <w:rFonts w:ascii="Times New Roman" w:hAnsi="Times New Roman"/>
                <w:sz w:val="24"/>
              </w:rPr>
              <w:t>31 770</w:t>
            </w:r>
          </w:p>
        </w:tc>
        <w:tc>
          <w:tcPr>
            <w:tcW w:w="709" w:type="pct"/>
            <w:tcBorders>
              <w:top w:val="nil"/>
              <w:left w:val="nil"/>
              <w:bottom w:val="single" w:sz="4" w:space="0" w:color="auto"/>
              <w:right w:val="single" w:sz="8" w:space="0" w:color="auto"/>
            </w:tcBorders>
            <w:noWrap/>
            <w:vAlign w:val="bottom"/>
          </w:tcPr>
          <w:p w:rsidR="005C36CB" w:rsidRPr="00EC04EA" w:rsidRDefault="005C36CB" w:rsidP="001813DA">
            <w:pPr>
              <w:jc w:val="right"/>
              <w:rPr>
                <w:rFonts w:ascii="Times New Roman" w:hAnsi="Times New Roman"/>
                <w:sz w:val="24"/>
              </w:rPr>
            </w:pPr>
            <w:r w:rsidRPr="00EC04EA">
              <w:rPr>
                <w:rFonts w:ascii="Times New Roman" w:hAnsi="Times New Roman"/>
                <w:sz w:val="24"/>
              </w:rPr>
              <w:t>22 332</w:t>
            </w:r>
          </w:p>
        </w:tc>
      </w:tr>
      <w:tr w:rsidR="005C36CB" w:rsidRPr="00834086" w:rsidTr="00834086">
        <w:trPr>
          <w:trHeight w:val="471"/>
        </w:trPr>
        <w:tc>
          <w:tcPr>
            <w:tcW w:w="3414" w:type="pct"/>
            <w:tcBorders>
              <w:top w:val="single" w:sz="4" w:space="0" w:color="auto"/>
              <w:left w:val="single" w:sz="4" w:space="0" w:color="auto"/>
              <w:bottom w:val="single" w:sz="4" w:space="0" w:color="auto"/>
              <w:right w:val="single" w:sz="4" w:space="0" w:color="auto"/>
            </w:tcBorders>
            <w:vAlign w:val="bottom"/>
          </w:tcPr>
          <w:p w:rsidR="005C36CB" w:rsidRPr="00EC04EA" w:rsidRDefault="005C36CB" w:rsidP="001A086D">
            <w:pPr>
              <w:ind w:firstLineChars="200" w:firstLine="114"/>
              <w:jc w:val="left"/>
              <w:rPr>
                <w:rFonts w:ascii="Times New Roman" w:hAnsi="Times New Roman"/>
                <w:sz w:val="24"/>
              </w:rPr>
            </w:pPr>
            <w:r w:rsidRPr="00EC04EA">
              <w:rPr>
                <w:rFonts w:ascii="Times New Roman" w:hAnsi="Times New Roman"/>
                <w:sz w:val="24"/>
              </w:rPr>
              <w:t xml:space="preserve">Прибыль (убыток) от продаж </w:t>
            </w:r>
          </w:p>
        </w:tc>
        <w:tc>
          <w:tcPr>
            <w:tcW w:w="877" w:type="pct"/>
            <w:tcBorders>
              <w:top w:val="nil"/>
              <w:left w:val="single" w:sz="4" w:space="0" w:color="auto"/>
              <w:bottom w:val="single" w:sz="4" w:space="0" w:color="auto"/>
              <w:right w:val="single" w:sz="4" w:space="0" w:color="auto"/>
            </w:tcBorders>
            <w:noWrap/>
            <w:vAlign w:val="bottom"/>
          </w:tcPr>
          <w:p w:rsidR="005C36CB" w:rsidRPr="00EC04EA" w:rsidRDefault="005C36CB" w:rsidP="00EC04EA">
            <w:pPr>
              <w:jc w:val="right"/>
              <w:rPr>
                <w:rFonts w:ascii="Times New Roman" w:hAnsi="Times New Roman"/>
                <w:sz w:val="24"/>
              </w:rPr>
            </w:pPr>
            <w:r>
              <w:rPr>
                <w:rFonts w:ascii="Times New Roman" w:hAnsi="Times New Roman"/>
                <w:sz w:val="24"/>
              </w:rPr>
              <w:t>31 770</w:t>
            </w:r>
          </w:p>
        </w:tc>
        <w:tc>
          <w:tcPr>
            <w:tcW w:w="709" w:type="pct"/>
            <w:tcBorders>
              <w:top w:val="nil"/>
              <w:left w:val="nil"/>
              <w:bottom w:val="single" w:sz="4" w:space="0" w:color="auto"/>
              <w:right w:val="single" w:sz="8" w:space="0" w:color="auto"/>
            </w:tcBorders>
            <w:noWrap/>
            <w:vAlign w:val="bottom"/>
          </w:tcPr>
          <w:p w:rsidR="005C36CB" w:rsidRPr="00EC04EA" w:rsidRDefault="005C36CB" w:rsidP="001813DA">
            <w:pPr>
              <w:jc w:val="right"/>
              <w:rPr>
                <w:rFonts w:ascii="Times New Roman" w:hAnsi="Times New Roman"/>
                <w:sz w:val="24"/>
              </w:rPr>
            </w:pPr>
            <w:r w:rsidRPr="00EC04EA">
              <w:rPr>
                <w:rFonts w:ascii="Times New Roman" w:hAnsi="Times New Roman"/>
                <w:sz w:val="24"/>
              </w:rPr>
              <w:t>22 332</w:t>
            </w:r>
          </w:p>
        </w:tc>
      </w:tr>
      <w:tr w:rsidR="005C36CB" w:rsidRPr="00834086" w:rsidTr="00834086">
        <w:trPr>
          <w:trHeight w:val="471"/>
        </w:trPr>
        <w:tc>
          <w:tcPr>
            <w:tcW w:w="3414" w:type="pct"/>
            <w:tcBorders>
              <w:top w:val="single" w:sz="4" w:space="0" w:color="auto"/>
              <w:left w:val="single" w:sz="4" w:space="0" w:color="auto"/>
              <w:bottom w:val="single" w:sz="4" w:space="0" w:color="auto"/>
              <w:right w:val="single" w:sz="4" w:space="0" w:color="auto"/>
            </w:tcBorders>
            <w:vAlign w:val="bottom"/>
          </w:tcPr>
          <w:p w:rsidR="005C36CB" w:rsidRPr="00EC04EA" w:rsidRDefault="005C36CB" w:rsidP="00EC04EA">
            <w:pPr>
              <w:jc w:val="left"/>
              <w:rPr>
                <w:rFonts w:ascii="Times New Roman" w:hAnsi="Times New Roman"/>
                <w:sz w:val="24"/>
              </w:rPr>
            </w:pPr>
            <w:r w:rsidRPr="00EC04EA">
              <w:rPr>
                <w:rFonts w:ascii="Times New Roman" w:hAnsi="Times New Roman"/>
                <w:sz w:val="24"/>
              </w:rPr>
              <w:t>Прочие доходы</w:t>
            </w:r>
          </w:p>
        </w:tc>
        <w:tc>
          <w:tcPr>
            <w:tcW w:w="877" w:type="pct"/>
            <w:tcBorders>
              <w:top w:val="nil"/>
              <w:left w:val="single" w:sz="4" w:space="0" w:color="auto"/>
              <w:bottom w:val="single" w:sz="4" w:space="0" w:color="auto"/>
              <w:right w:val="single" w:sz="4" w:space="0" w:color="auto"/>
            </w:tcBorders>
            <w:noWrap/>
            <w:vAlign w:val="bottom"/>
          </w:tcPr>
          <w:p w:rsidR="005C36CB" w:rsidRPr="00EC04EA" w:rsidRDefault="005C36CB" w:rsidP="00EC04EA">
            <w:pPr>
              <w:jc w:val="right"/>
              <w:rPr>
                <w:rFonts w:ascii="Times New Roman" w:hAnsi="Times New Roman"/>
                <w:sz w:val="24"/>
              </w:rPr>
            </w:pPr>
            <w:r>
              <w:rPr>
                <w:rFonts w:ascii="Times New Roman" w:hAnsi="Times New Roman"/>
                <w:sz w:val="24"/>
              </w:rPr>
              <w:t>7 925</w:t>
            </w:r>
          </w:p>
        </w:tc>
        <w:tc>
          <w:tcPr>
            <w:tcW w:w="709" w:type="pct"/>
            <w:tcBorders>
              <w:top w:val="nil"/>
              <w:left w:val="nil"/>
              <w:bottom w:val="single" w:sz="4" w:space="0" w:color="auto"/>
              <w:right w:val="single" w:sz="8" w:space="0" w:color="auto"/>
            </w:tcBorders>
            <w:noWrap/>
            <w:vAlign w:val="bottom"/>
          </w:tcPr>
          <w:p w:rsidR="005C36CB" w:rsidRPr="00EC04EA" w:rsidRDefault="005C36CB" w:rsidP="001813DA">
            <w:pPr>
              <w:jc w:val="right"/>
              <w:rPr>
                <w:rFonts w:ascii="Times New Roman" w:hAnsi="Times New Roman"/>
                <w:sz w:val="24"/>
              </w:rPr>
            </w:pPr>
            <w:r w:rsidRPr="00EC04EA">
              <w:rPr>
                <w:rFonts w:ascii="Times New Roman" w:hAnsi="Times New Roman"/>
                <w:sz w:val="24"/>
              </w:rPr>
              <w:t>11 333</w:t>
            </w:r>
          </w:p>
        </w:tc>
      </w:tr>
      <w:tr w:rsidR="005C36CB" w:rsidRPr="00834086" w:rsidTr="00834086">
        <w:trPr>
          <w:trHeight w:val="471"/>
        </w:trPr>
        <w:tc>
          <w:tcPr>
            <w:tcW w:w="3414" w:type="pct"/>
            <w:tcBorders>
              <w:top w:val="single" w:sz="4" w:space="0" w:color="auto"/>
              <w:left w:val="single" w:sz="4" w:space="0" w:color="auto"/>
              <w:bottom w:val="single" w:sz="4" w:space="0" w:color="auto"/>
              <w:right w:val="single" w:sz="4" w:space="0" w:color="auto"/>
            </w:tcBorders>
            <w:vAlign w:val="bottom"/>
          </w:tcPr>
          <w:p w:rsidR="005C36CB" w:rsidRPr="00EC04EA" w:rsidRDefault="005C36CB" w:rsidP="00EC04EA">
            <w:pPr>
              <w:jc w:val="left"/>
              <w:rPr>
                <w:rFonts w:ascii="Times New Roman" w:hAnsi="Times New Roman"/>
                <w:sz w:val="24"/>
              </w:rPr>
            </w:pPr>
            <w:r w:rsidRPr="00EC04EA">
              <w:rPr>
                <w:rFonts w:ascii="Times New Roman" w:hAnsi="Times New Roman"/>
                <w:sz w:val="24"/>
              </w:rPr>
              <w:t>Прочие расходы</w:t>
            </w:r>
          </w:p>
        </w:tc>
        <w:tc>
          <w:tcPr>
            <w:tcW w:w="877" w:type="pct"/>
            <w:tcBorders>
              <w:top w:val="nil"/>
              <w:left w:val="single" w:sz="4" w:space="0" w:color="auto"/>
              <w:bottom w:val="single" w:sz="4" w:space="0" w:color="auto"/>
              <w:right w:val="single" w:sz="4" w:space="0" w:color="auto"/>
            </w:tcBorders>
            <w:noWrap/>
            <w:vAlign w:val="bottom"/>
          </w:tcPr>
          <w:p w:rsidR="005C36CB" w:rsidRPr="00EC04EA" w:rsidRDefault="005C36CB" w:rsidP="00EC04EA">
            <w:pPr>
              <w:jc w:val="right"/>
              <w:rPr>
                <w:rFonts w:ascii="Times New Roman" w:hAnsi="Times New Roman"/>
                <w:sz w:val="24"/>
              </w:rPr>
            </w:pPr>
            <w:r>
              <w:rPr>
                <w:rFonts w:ascii="Times New Roman" w:hAnsi="Times New Roman"/>
                <w:sz w:val="24"/>
              </w:rPr>
              <w:t>(9 323)</w:t>
            </w:r>
          </w:p>
        </w:tc>
        <w:tc>
          <w:tcPr>
            <w:tcW w:w="709" w:type="pct"/>
            <w:tcBorders>
              <w:top w:val="nil"/>
              <w:left w:val="nil"/>
              <w:bottom w:val="single" w:sz="4" w:space="0" w:color="auto"/>
              <w:right w:val="single" w:sz="8" w:space="0" w:color="auto"/>
            </w:tcBorders>
            <w:noWrap/>
            <w:vAlign w:val="bottom"/>
          </w:tcPr>
          <w:p w:rsidR="005C36CB" w:rsidRPr="00EC04EA" w:rsidRDefault="005C36CB" w:rsidP="001813DA">
            <w:pPr>
              <w:jc w:val="right"/>
              <w:rPr>
                <w:rFonts w:ascii="Times New Roman" w:hAnsi="Times New Roman"/>
                <w:sz w:val="24"/>
              </w:rPr>
            </w:pPr>
            <w:r w:rsidRPr="00EC04EA">
              <w:rPr>
                <w:rFonts w:ascii="Times New Roman" w:hAnsi="Times New Roman"/>
                <w:sz w:val="24"/>
              </w:rPr>
              <w:t>(8 033)</w:t>
            </w:r>
          </w:p>
        </w:tc>
      </w:tr>
      <w:tr w:rsidR="005C36CB" w:rsidRPr="00834086" w:rsidTr="00834086">
        <w:trPr>
          <w:trHeight w:val="471"/>
        </w:trPr>
        <w:tc>
          <w:tcPr>
            <w:tcW w:w="3414" w:type="pct"/>
            <w:tcBorders>
              <w:top w:val="single" w:sz="4" w:space="0" w:color="auto"/>
              <w:left w:val="single" w:sz="4" w:space="0" w:color="auto"/>
              <w:bottom w:val="single" w:sz="4" w:space="0" w:color="auto"/>
              <w:right w:val="single" w:sz="4" w:space="0" w:color="auto"/>
            </w:tcBorders>
            <w:vAlign w:val="bottom"/>
          </w:tcPr>
          <w:p w:rsidR="005C36CB" w:rsidRPr="00EC04EA" w:rsidRDefault="005C36CB" w:rsidP="001A086D">
            <w:pPr>
              <w:ind w:firstLineChars="200" w:firstLine="114"/>
              <w:jc w:val="left"/>
              <w:rPr>
                <w:rFonts w:ascii="Times New Roman" w:hAnsi="Times New Roman"/>
                <w:bCs/>
                <w:sz w:val="24"/>
              </w:rPr>
            </w:pPr>
            <w:r w:rsidRPr="00EC04EA">
              <w:rPr>
                <w:rFonts w:ascii="Times New Roman" w:hAnsi="Times New Roman"/>
                <w:bCs/>
                <w:sz w:val="24"/>
              </w:rPr>
              <w:t xml:space="preserve">Прибыль (убыток) до налогообложения </w:t>
            </w:r>
          </w:p>
        </w:tc>
        <w:tc>
          <w:tcPr>
            <w:tcW w:w="877" w:type="pct"/>
            <w:tcBorders>
              <w:top w:val="nil"/>
              <w:left w:val="single" w:sz="4" w:space="0" w:color="auto"/>
              <w:bottom w:val="single" w:sz="4" w:space="0" w:color="auto"/>
              <w:right w:val="single" w:sz="4" w:space="0" w:color="auto"/>
            </w:tcBorders>
            <w:noWrap/>
            <w:vAlign w:val="bottom"/>
          </w:tcPr>
          <w:p w:rsidR="005C36CB" w:rsidRPr="00EC04EA" w:rsidRDefault="005C36CB" w:rsidP="00EC04EA">
            <w:pPr>
              <w:jc w:val="right"/>
              <w:rPr>
                <w:rFonts w:ascii="Times New Roman" w:hAnsi="Times New Roman"/>
                <w:sz w:val="24"/>
              </w:rPr>
            </w:pPr>
            <w:r>
              <w:rPr>
                <w:rFonts w:ascii="Times New Roman" w:hAnsi="Times New Roman"/>
                <w:sz w:val="24"/>
              </w:rPr>
              <w:t>31 320</w:t>
            </w:r>
          </w:p>
        </w:tc>
        <w:tc>
          <w:tcPr>
            <w:tcW w:w="709" w:type="pct"/>
            <w:tcBorders>
              <w:top w:val="nil"/>
              <w:left w:val="nil"/>
              <w:bottom w:val="single" w:sz="4" w:space="0" w:color="auto"/>
              <w:right w:val="single" w:sz="8" w:space="0" w:color="auto"/>
            </w:tcBorders>
            <w:noWrap/>
            <w:vAlign w:val="bottom"/>
          </w:tcPr>
          <w:p w:rsidR="005C36CB" w:rsidRPr="00EC04EA" w:rsidRDefault="005C36CB" w:rsidP="001813DA">
            <w:pPr>
              <w:jc w:val="right"/>
              <w:rPr>
                <w:rFonts w:ascii="Times New Roman" w:hAnsi="Times New Roman"/>
                <w:sz w:val="24"/>
              </w:rPr>
            </w:pPr>
            <w:r w:rsidRPr="00EC04EA">
              <w:rPr>
                <w:rFonts w:ascii="Times New Roman" w:hAnsi="Times New Roman"/>
                <w:sz w:val="24"/>
              </w:rPr>
              <w:t>26 454</w:t>
            </w:r>
          </w:p>
        </w:tc>
      </w:tr>
      <w:tr w:rsidR="005C36CB" w:rsidRPr="00834086" w:rsidTr="00834086">
        <w:trPr>
          <w:trHeight w:val="471"/>
        </w:trPr>
        <w:tc>
          <w:tcPr>
            <w:tcW w:w="3414" w:type="pct"/>
            <w:tcBorders>
              <w:top w:val="single" w:sz="4" w:space="0" w:color="auto"/>
              <w:left w:val="single" w:sz="4" w:space="0" w:color="auto"/>
              <w:bottom w:val="single" w:sz="4" w:space="0" w:color="auto"/>
              <w:right w:val="single" w:sz="4" w:space="0" w:color="auto"/>
            </w:tcBorders>
            <w:vAlign w:val="bottom"/>
          </w:tcPr>
          <w:p w:rsidR="005C36CB" w:rsidRPr="00EC04EA" w:rsidRDefault="005C36CB" w:rsidP="001A086D">
            <w:pPr>
              <w:ind w:firstLineChars="200" w:firstLine="373"/>
              <w:jc w:val="left"/>
              <w:rPr>
                <w:rFonts w:ascii="Times New Roman" w:hAnsi="Times New Roman"/>
                <w:b/>
                <w:bCs/>
                <w:sz w:val="24"/>
              </w:rPr>
            </w:pPr>
            <w:r w:rsidRPr="00EC04EA">
              <w:rPr>
                <w:rFonts w:ascii="Times New Roman" w:hAnsi="Times New Roman"/>
                <w:b/>
                <w:bCs/>
                <w:sz w:val="24"/>
              </w:rPr>
              <w:t>Чистая прибыль (убыток)</w:t>
            </w:r>
          </w:p>
        </w:tc>
        <w:tc>
          <w:tcPr>
            <w:tcW w:w="877" w:type="pct"/>
            <w:tcBorders>
              <w:top w:val="single" w:sz="4" w:space="0" w:color="auto"/>
              <w:left w:val="single" w:sz="4" w:space="0" w:color="auto"/>
              <w:bottom w:val="single" w:sz="4" w:space="0" w:color="auto"/>
              <w:right w:val="single" w:sz="4" w:space="0" w:color="auto"/>
            </w:tcBorders>
            <w:noWrap/>
            <w:vAlign w:val="bottom"/>
          </w:tcPr>
          <w:p w:rsidR="005C36CB" w:rsidRPr="00EC04EA" w:rsidRDefault="005C36CB" w:rsidP="00EC04EA">
            <w:pPr>
              <w:jc w:val="right"/>
              <w:rPr>
                <w:rFonts w:ascii="Times New Roman" w:hAnsi="Times New Roman"/>
                <w:b/>
                <w:bCs/>
                <w:sz w:val="24"/>
              </w:rPr>
            </w:pPr>
            <w:r>
              <w:rPr>
                <w:rFonts w:ascii="Times New Roman" w:hAnsi="Times New Roman"/>
                <w:b/>
                <w:bCs/>
                <w:sz w:val="24"/>
              </w:rPr>
              <w:t>30 335</w:t>
            </w:r>
          </w:p>
        </w:tc>
        <w:tc>
          <w:tcPr>
            <w:tcW w:w="709" w:type="pct"/>
            <w:tcBorders>
              <w:top w:val="single" w:sz="4" w:space="0" w:color="auto"/>
              <w:left w:val="nil"/>
              <w:bottom w:val="single" w:sz="4" w:space="0" w:color="auto"/>
              <w:right w:val="single" w:sz="4" w:space="0" w:color="auto"/>
            </w:tcBorders>
            <w:noWrap/>
            <w:vAlign w:val="bottom"/>
          </w:tcPr>
          <w:p w:rsidR="005C36CB" w:rsidRPr="00EC04EA" w:rsidRDefault="005C36CB" w:rsidP="001813DA">
            <w:pPr>
              <w:jc w:val="right"/>
              <w:rPr>
                <w:rFonts w:ascii="Times New Roman" w:hAnsi="Times New Roman"/>
                <w:b/>
                <w:bCs/>
                <w:sz w:val="24"/>
              </w:rPr>
            </w:pPr>
            <w:r w:rsidRPr="00EC04EA">
              <w:rPr>
                <w:rFonts w:ascii="Times New Roman" w:hAnsi="Times New Roman"/>
                <w:b/>
                <w:bCs/>
                <w:sz w:val="24"/>
              </w:rPr>
              <w:t>25 868</w:t>
            </w:r>
          </w:p>
        </w:tc>
      </w:tr>
      <w:tr w:rsidR="005C36CB" w:rsidRPr="00834086" w:rsidTr="00834086">
        <w:trPr>
          <w:trHeight w:val="471"/>
        </w:trPr>
        <w:tc>
          <w:tcPr>
            <w:tcW w:w="3414" w:type="pct"/>
            <w:tcBorders>
              <w:top w:val="single" w:sz="4" w:space="0" w:color="auto"/>
              <w:left w:val="single" w:sz="4" w:space="0" w:color="auto"/>
              <w:bottom w:val="single" w:sz="4" w:space="0" w:color="auto"/>
              <w:right w:val="single" w:sz="4" w:space="0" w:color="auto"/>
            </w:tcBorders>
            <w:vAlign w:val="bottom"/>
          </w:tcPr>
          <w:p w:rsidR="005C36CB" w:rsidRPr="00EC04EA" w:rsidRDefault="005C36CB" w:rsidP="001A086D">
            <w:pPr>
              <w:ind w:firstLineChars="200" w:firstLine="373"/>
              <w:jc w:val="left"/>
              <w:rPr>
                <w:rFonts w:ascii="Times New Roman" w:hAnsi="Times New Roman"/>
                <w:b/>
                <w:bCs/>
                <w:sz w:val="24"/>
              </w:rPr>
            </w:pPr>
            <w:r w:rsidRPr="00834086">
              <w:rPr>
                <w:rFonts w:ascii="Times New Roman" w:hAnsi="Times New Roman"/>
                <w:b/>
                <w:bCs/>
                <w:sz w:val="24"/>
              </w:rPr>
              <w:t>Совокупный финансовый результат периода</w:t>
            </w:r>
          </w:p>
        </w:tc>
        <w:tc>
          <w:tcPr>
            <w:tcW w:w="877" w:type="pct"/>
            <w:tcBorders>
              <w:top w:val="single" w:sz="4" w:space="0" w:color="auto"/>
              <w:left w:val="single" w:sz="4" w:space="0" w:color="auto"/>
              <w:bottom w:val="single" w:sz="4" w:space="0" w:color="auto"/>
              <w:right w:val="single" w:sz="4" w:space="0" w:color="auto"/>
            </w:tcBorders>
            <w:noWrap/>
            <w:vAlign w:val="bottom"/>
          </w:tcPr>
          <w:p w:rsidR="005C36CB" w:rsidRPr="00EC04EA" w:rsidRDefault="005C36CB" w:rsidP="00EC04EA">
            <w:pPr>
              <w:jc w:val="right"/>
              <w:rPr>
                <w:rFonts w:ascii="Times New Roman" w:hAnsi="Times New Roman"/>
                <w:b/>
                <w:bCs/>
                <w:sz w:val="24"/>
              </w:rPr>
            </w:pPr>
            <w:r>
              <w:rPr>
                <w:rFonts w:ascii="Times New Roman" w:hAnsi="Times New Roman"/>
                <w:b/>
                <w:bCs/>
                <w:sz w:val="24"/>
              </w:rPr>
              <w:t>30 335</w:t>
            </w:r>
          </w:p>
        </w:tc>
        <w:tc>
          <w:tcPr>
            <w:tcW w:w="709" w:type="pct"/>
            <w:tcBorders>
              <w:top w:val="single" w:sz="4" w:space="0" w:color="auto"/>
              <w:left w:val="nil"/>
              <w:bottom w:val="single" w:sz="4" w:space="0" w:color="auto"/>
              <w:right w:val="single" w:sz="4" w:space="0" w:color="auto"/>
            </w:tcBorders>
            <w:noWrap/>
            <w:vAlign w:val="bottom"/>
          </w:tcPr>
          <w:p w:rsidR="005C36CB" w:rsidRPr="00EC04EA" w:rsidRDefault="005C36CB" w:rsidP="001813DA">
            <w:pPr>
              <w:jc w:val="right"/>
              <w:rPr>
                <w:rFonts w:ascii="Times New Roman" w:hAnsi="Times New Roman"/>
                <w:b/>
                <w:bCs/>
                <w:sz w:val="24"/>
              </w:rPr>
            </w:pPr>
            <w:r w:rsidRPr="00834086">
              <w:rPr>
                <w:rFonts w:ascii="Times New Roman" w:hAnsi="Times New Roman"/>
                <w:b/>
                <w:bCs/>
                <w:sz w:val="24"/>
              </w:rPr>
              <w:t>25868</w:t>
            </w:r>
          </w:p>
        </w:tc>
      </w:tr>
    </w:tbl>
    <w:p w:rsidR="005C36CB" w:rsidRDefault="005C36CB" w:rsidP="00D45752">
      <w:pPr>
        <w:spacing w:line="300" w:lineRule="exact"/>
        <w:ind w:firstLine="567"/>
        <w:rPr>
          <w:rFonts w:ascii="Times New Roman" w:hAnsi="Times New Roman"/>
          <w:sz w:val="24"/>
        </w:rPr>
      </w:pPr>
    </w:p>
    <w:p w:rsidR="005C36CB" w:rsidRPr="00B14112" w:rsidRDefault="005C36CB" w:rsidP="00D45752">
      <w:pPr>
        <w:spacing w:line="300" w:lineRule="exact"/>
        <w:ind w:firstLine="567"/>
        <w:rPr>
          <w:rFonts w:ascii="Times New Roman" w:hAnsi="Times New Roman"/>
          <w:sz w:val="24"/>
        </w:rPr>
      </w:pPr>
      <w:r w:rsidRPr="00834086">
        <w:rPr>
          <w:rFonts w:ascii="Times New Roman" w:hAnsi="Times New Roman"/>
          <w:sz w:val="24"/>
        </w:rPr>
        <w:t xml:space="preserve">По </w:t>
      </w:r>
      <w:r w:rsidRPr="00B14112">
        <w:rPr>
          <w:rFonts w:ascii="Times New Roman" w:hAnsi="Times New Roman"/>
          <w:sz w:val="24"/>
        </w:rPr>
        <w:t>результатам финансово-хозяйственной деятельности за период с 01 января 201</w:t>
      </w:r>
      <w:r>
        <w:rPr>
          <w:rFonts w:ascii="Times New Roman" w:hAnsi="Times New Roman"/>
          <w:sz w:val="24"/>
        </w:rPr>
        <w:t>9</w:t>
      </w:r>
      <w:r w:rsidRPr="00B14112">
        <w:rPr>
          <w:rFonts w:ascii="Times New Roman" w:hAnsi="Times New Roman"/>
          <w:sz w:val="24"/>
        </w:rPr>
        <w:t xml:space="preserve"> г. по 31 декабря 201</w:t>
      </w:r>
      <w:r>
        <w:rPr>
          <w:rFonts w:ascii="Times New Roman" w:hAnsi="Times New Roman"/>
          <w:sz w:val="24"/>
        </w:rPr>
        <w:t>9</w:t>
      </w:r>
      <w:r w:rsidRPr="00B14112">
        <w:rPr>
          <w:rFonts w:ascii="Times New Roman" w:hAnsi="Times New Roman"/>
          <w:sz w:val="24"/>
        </w:rPr>
        <w:t xml:space="preserve"> года Обществом получена чистая прибыль в размере </w:t>
      </w:r>
      <w:r>
        <w:rPr>
          <w:rFonts w:ascii="Times New Roman" w:hAnsi="Times New Roman"/>
          <w:sz w:val="24"/>
        </w:rPr>
        <w:t>30</w:t>
      </w:r>
      <w:r>
        <w:rPr>
          <w:rFonts w:ascii="Times New Roman" w:hAnsi="Times New Roman"/>
          <w:sz w:val="24"/>
          <w:lang w:eastAsia="zh-CN"/>
        </w:rPr>
        <w:t xml:space="preserve"> 335 </w:t>
      </w:r>
      <w:r w:rsidRPr="00B14112">
        <w:rPr>
          <w:rFonts w:ascii="Times New Roman" w:hAnsi="Times New Roman"/>
          <w:sz w:val="24"/>
        </w:rPr>
        <w:t>тыс. руб.</w:t>
      </w:r>
      <w:r>
        <w:rPr>
          <w:rFonts w:ascii="Times New Roman" w:hAnsi="Times New Roman"/>
          <w:sz w:val="24"/>
        </w:rPr>
        <w:t>, что на 17,2% больше, чем за аналогичный период 2018 года</w:t>
      </w:r>
    </w:p>
    <w:p w:rsidR="005C36CB" w:rsidRPr="00B14112" w:rsidRDefault="005C36CB" w:rsidP="00D45752">
      <w:pPr>
        <w:spacing w:line="300" w:lineRule="exact"/>
        <w:ind w:firstLine="567"/>
        <w:rPr>
          <w:rFonts w:ascii="Times New Roman" w:hAnsi="Times New Roman"/>
          <w:sz w:val="24"/>
        </w:rPr>
      </w:pPr>
      <w:r w:rsidRPr="00B14112">
        <w:rPr>
          <w:rFonts w:ascii="Times New Roman" w:hAnsi="Times New Roman"/>
          <w:sz w:val="24"/>
        </w:rPr>
        <w:t>Показатели, характеризующие динамику изменения стоимости чистых активов и уставного капитала Общества за три последних завершенных финансовых года.</w:t>
      </w:r>
    </w:p>
    <w:p w:rsidR="005C36CB" w:rsidRPr="00B14112" w:rsidRDefault="005C36CB" w:rsidP="0024734D">
      <w:pPr>
        <w:ind w:left="-567" w:firstLine="567"/>
        <w:rPr>
          <w:rFonts w:ascii="Times New Roman" w:hAnsi="Times New Roman"/>
          <w:sz w:val="24"/>
        </w:rPr>
      </w:pPr>
    </w:p>
    <w:tbl>
      <w:tblPr>
        <w:tblW w:w="995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88"/>
        <w:gridCol w:w="3918"/>
        <w:gridCol w:w="1633"/>
        <w:gridCol w:w="1907"/>
        <w:gridCol w:w="1905"/>
      </w:tblGrid>
      <w:tr w:rsidR="005C36CB" w:rsidRPr="00B14112" w:rsidTr="00B64653">
        <w:trPr>
          <w:cantSplit/>
          <w:trHeight w:val="330"/>
        </w:trPr>
        <w:tc>
          <w:tcPr>
            <w:tcW w:w="588" w:type="dxa"/>
            <w:vMerge w:val="restart"/>
            <w:tcBorders>
              <w:top w:val="single" w:sz="12" w:space="0" w:color="auto"/>
              <w:bottom w:val="single" w:sz="12" w:space="0" w:color="auto"/>
            </w:tcBorders>
            <w:vAlign w:val="center"/>
          </w:tcPr>
          <w:p w:rsidR="005C36CB" w:rsidRPr="00781ACB" w:rsidRDefault="005C36CB" w:rsidP="0044505A">
            <w:pPr>
              <w:pStyle w:val="BodyTextIndent"/>
              <w:ind w:firstLine="0"/>
              <w:jc w:val="center"/>
              <w:rPr>
                <w:rFonts w:ascii="Times New Roman" w:hAnsi="Times New Roman"/>
                <w:b/>
                <w:sz w:val="24"/>
                <w:szCs w:val="24"/>
              </w:rPr>
            </w:pPr>
            <w:r w:rsidRPr="00781ACB">
              <w:rPr>
                <w:rFonts w:ascii="Times New Roman" w:hAnsi="Times New Roman"/>
                <w:b/>
                <w:sz w:val="24"/>
                <w:szCs w:val="24"/>
              </w:rPr>
              <w:t>№</w:t>
            </w:r>
          </w:p>
          <w:p w:rsidR="005C36CB" w:rsidRPr="00781ACB" w:rsidRDefault="005C36CB" w:rsidP="0044505A">
            <w:pPr>
              <w:pStyle w:val="BodyTextIndent"/>
              <w:ind w:firstLine="0"/>
              <w:jc w:val="center"/>
              <w:rPr>
                <w:rFonts w:ascii="Times New Roman" w:hAnsi="Times New Roman"/>
                <w:b/>
                <w:sz w:val="24"/>
                <w:szCs w:val="24"/>
              </w:rPr>
            </w:pPr>
            <w:r w:rsidRPr="00781ACB">
              <w:rPr>
                <w:rFonts w:ascii="Times New Roman" w:hAnsi="Times New Roman"/>
                <w:b/>
                <w:sz w:val="24"/>
                <w:szCs w:val="24"/>
              </w:rPr>
              <w:t>п/п</w:t>
            </w:r>
          </w:p>
        </w:tc>
        <w:tc>
          <w:tcPr>
            <w:tcW w:w="3918" w:type="dxa"/>
            <w:vMerge w:val="restart"/>
            <w:tcBorders>
              <w:top w:val="single" w:sz="12" w:space="0" w:color="auto"/>
              <w:bottom w:val="single" w:sz="12" w:space="0" w:color="auto"/>
            </w:tcBorders>
            <w:vAlign w:val="center"/>
          </w:tcPr>
          <w:p w:rsidR="005C36CB" w:rsidRPr="00781ACB" w:rsidRDefault="005C36CB" w:rsidP="0044505A">
            <w:pPr>
              <w:pStyle w:val="BodyTextIndent"/>
              <w:ind w:firstLine="0"/>
              <w:jc w:val="center"/>
              <w:rPr>
                <w:rFonts w:ascii="Times New Roman" w:hAnsi="Times New Roman"/>
                <w:b/>
                <w:sz w:val="24"/>
                <w:szCs w:val="24"/>
              </w:rPr>
            </w:pPr>
            <w:r w:rsidRPr="00781ACB">
              <w:rPr>
                <w:rFonts w:ascii="Times New Roman" w:hAnsi="Times New Roman"/>
                <w:b/>
                <w:sz w:val="24"/>
                <w:szCs w:val="24"/>
              </w:rPr>
              <w:t>Наименование показателя</w:t>
            </w:r>
          </w:p>
        </w:tc>
        <w:tc>
          <w:tcPr>
            <w:tcW w:w="5445" w:type="dxa"/>
            <w:gridSpan w:val="3"/>
            <w:tcBorders>
              <w:top w:val="single" w:sz="12" w:space="0" w:color="auto"/>
            </w:tcBorders>
            <w:vAlign w:val="center"/>
          </w:tcPr>
          <w:p w:rsidR="005C36CB" w:rsidRPr="00781ACB" w:rsidRDefault="005C36CB" w:rsidP="0044505A">
            <w:pPr>
              <w:pStyle w:val="BodyTextIndent"/>
              <w:ind w:firstLine="0"/>
              <w:jc w:val="center"/>
              <w:rPr>
                <w:rFonts w:ascii="Times New Roman" w:hAnsi="Times New Roman"/>
                <w:b/>
                <w:sz w:val="24"/>
                <w:szCs w:val="24"/>
              </w:rPr>
            </w:pPr>
            <w:r w:rsidRPr="00781ACB">
              <w:rPr>
                <w:rFonts w:ascii="Times New Roman" w:hAnsi="Times New Roman"/>
                <w:b/>
                <w:sz w:val="24"/>
                <w:szCs w:val="24"/>
              </w:rPr>
              <w:t>Отчетная дата</w:t>
            </w:r>
          </w:p>
        </w:tc>
      </w:tr>
      <w:tr w:rsidR="005C36CB" w:rsidRPr="00B14112" w:rsidTr="00B64653">
        <w:trPr>
          <w:cantSplit/>
          <w:trHeight w:val="330"/>
        </w:trPr>
        <w:tc>
          <w:tcPr>
            <w:tcW w:w="588" w:type="dxa"/>
            <w:vMerge/>
            <w:tcBorders>
              <w:bottom w:val="single" w:sz="12" w:space="0" w:color="auto"/>
            </w:tcBorders>
          </w:tcPr>
          <w:p w:rsidR="005C36CB" w:rsidRPr="00781ACB" w:rsidRDefault="005C36CB" w:rsidP="00834086">
            <w:pPr>
              <w:pStyle w:val="BodyTextIndent"/>
              <w:ind w:firstLine="0"/>
              <w:jc w:val="center"/>
              <w:rPr>
                <w:rFonts w:ascii="Times New Roman" w:hAnsi="Times New Roman"/>
                <w:b/>
                <w:sz w:val="24"/>
                <w:szCs w:val="24"/>
              </w:rPr>
            </w:pPr>
          </w:p>
        </w:tc>
        <w:tc>
          <w:tcPr>
            <w:tcW w:w="3918" w:type="dxa"/>
            <w:vMerge/>
            <w:tcBorders>
              <w:bottom w:val="single" w:sz="12" w:space="0" w:color="auto"/>
            </w:tcBorders>
          </w:tcPr>
          <w:p w:rsidR="005C36CB" w:rsidRPr="00781ACB" w:rsidRDefault="005C36CB" w:rsidP="00834086">
            <w:pPr>
              <w:pStyle w:val="BodyTextIndent"/>
              <w:ind w:firstLine="0"/>
              <w:jc w:val="center"/>
              <w:rPr>
                <w:rFonts w:ascii="Times New Roman" w:hAnsi="Times New Roman"/>
                <w:b/>
                <w:sz w:val="24"/>
                <w:szCs w:val="24"/>
              </w:rPr>
            </w:pPr>
          </w:p>
        </w:tc>
        <w:tc>
          <w:tcPr>
            <w:tcW w:w="1633" w:type="dxa"/>
            <w:tcBorders>
              <w:bottom w:val="single" w:sz="12" w:space="0" w:color="auto"/>
            </w:tcBorders>
            <w:vAlign w:val="center"/>
          </w:tcPr>
          <w:p w:rsidR="005C36CB" w:rsidRPr="00781ACB" w:rsidRDefault="005C36CB" w:rsidP="0031675E">
            <w:pPr>
              <w:pStyle w:val="BodyTextIndent"/>
              <w:ind w:firstLine="0"/>
              <w:jc w:val="center"/>
              <w:rPr>
                <w:rFonts w:ascii="Times New Roman" w:hAnsi="Times New Roman"/>
                <w:b/>
                <w:sz w:val="24"/>
                <w:szCs w:val="24"/>
              </w:rPr>
            </w:pPr>
            <w:r w:rsidRPr="00781ACB">
              <w:rPr>
                <w:rFonts w:ascii="Times New Roman" w:hAnsi="Times New Roman"/>
                <w:b/>
                <w:sz w:val="24"/>
                <w:szCs w:val="24"/>
              </w:rPr>
              <w:t>31.12.2017</w:t>
            </w:r>
          </w:p>
        </w:tc>
        <w:tc>
          <w:tcPr>
            <w:tcW w:w="1907" w:type="dxa"/>
            <w:tcBorders>
              <w:bottom w:val="single" w:sz="12" w:space="0" w:color="auto"/>
            </w:tcBorders>
            <w:vAlign w:val="center"/>
          </w:tcPr>
          <w:p w:rsidR="005C36CB" w:rsidRPr="00781ACB" w:rsidRDefault="005C36CB" w:rsidP="0031675E">
            <w:pPr>
              <w:pStyle w:val="BodyTextIndent"/>
              <w:ind w:firstLine="0"/>
              <w:jc w:val="center"/>
              <w:rPr>
                <w:rFonts w:ascii="Times New Roman" w:hAnsi="Times New Roman"/>
                <w:b/>
                <w:sz w:val="24"/>
                <w:szCs w:val="24"/>
              </w:rPr>
            </w:pPr>
            <w:r w:rsidRPr="00781ACB">
              <w:rPr>
                <w:rFonts w:ascii="Times New Roman" w:hAnsi="Times New Roman"/>
                <w:b/>
                <w:sz w:val="24"/>
                <w:szCs w:val="24"/>
              </w:rPr>
              <w:t>31.12.2018</w:t>
            </w:r>
          </w:p>
        </w:tc>
        <w:tc>
          <w:tcPr>
            <w:tcW w:w="1905" w:type="dxa"/>
            <w:tcBorders>
              <w:bottom w:val="single" w:sz="12" w:space="0" w:color="auto"/>
            </w:tcBorders>
            <w:vAlign w:val="center"/>
          </w:tcPr>
          <w:p w:rsidR="005C36CB" w:rsidRPr="00781ACB" w:rsidRDefault="005C36CB" w:rsidP="004A62BE">
            <w:pPr>
              <w:pStyle w:val="BodyTextIndent"/>
              <w:ind w:firstLine="0"/>
              <w:jc w:val="center"/>
              <w:rPr>
                <w:rFonts w:ascii="Times New Roman" w:hAnsi="Times New Roman"/>
                <w:b/>
                <w:sz w:val="24"/>
                <w:szCs w:val="24"/>
              </w:rPr>
            </w:pPr>
            <w:r w:rsidRPr="00781ACB">
              <w:rPr>
                <w:rFonts w:ascii="Times New Roman" w:hAnsi="Times New Roman"/>
                <w:b/>
                <w:sz w:val="24"/>
                <w:szCs w:val="24"/>
              </w:rPr>
              <w:t>31.12.2019</w:t>
            </w:r>
          </w:p>
        </w:tc>
      </w:tr>
      <w:tr w:rsidR="005C36CB" w:rsidRPr="00B14112" w:rsidTr="00B64653">
        <w:trPr>
          <w:trHeight w:val="722"/>
        </w:trPr>
        <w:tc>
          <w:tcPr>
            <w:tcW w:w="588" w:type="dxa"/>
            <w:tcBorders>
              <w:top w:val="single" w:sz="12" w:space="0" w:color="auto"/>
              <w:bottom w:val="single" w:sz="12" w:space="0" w:color="auto"/>
            </w:tcBorders>
            <w:vAlign w:val="center"/>
          </w:tcPr>
          <w:p w:rsidR="005C36CB" w:rsidRPr="00781ACB" w:rsidRDefault="005C36CB" w:rsidP="00834086">
            <w:pPr>
              <w:pStyle w:val="BodyTextIndent"/>
              <w:ind w:firstLine="0"/>
              <w:jc w:val="left"/>
              <w:rPr>
                <w:rFonts w:ascii="Times New Roman" w:hAnsi="Times New Roman"/>
                <w:sz w:val="24"/>
                <w:szCs w:val="24"/>
              </w:rPr>
            </w:pPr>
            <w:r w:rsidRPr="00781ACB">
              <w:rPr>
                <w:rFonts w:ascii="Times New Roman" w:hAnsi="Times New Roman"/>
                <w:sz w:val="24"/>
                <w:szCs w:val="24"/>
              </w:rPr>
              <w:t>1.</w:t>
            </w:r>
          </w:p>
        </w:tc>
        <w:tc>
          <w:tcPr>
            <w:tcW w:w="3918" w:type="dxa"/>
            <w:tcBorders>
              <w:top w:val="single" w:sz="12" w:space="0" w:color="auto"/>
              <w:bottom w:val="single" w:sz="12" w:space="0" w:color="auto"/>
            </w:tcBorders>
            <w:vAlign w:val="center"/>
          </w:tcPr>
          <w:p w:rsidR="005C36CB" w:rsidRPr="00781ACB" w:rsidRDefault="005C36CB" w:rsidP="00834086">
            <w:pPr>
              <w:pStyle w:val="BodyTextIndent"/>
              <w:ind w:firstLine="0"/>
              <w:jc w:val="left"/>
              <w:rPr>
                <w:rFonts w:ascii="Times New Roman" w:hAnsi="Times New Roman"/>
                <w:sz w:val="24"/>
                <w:szCs w:val="24"/>
              </w:rPr>
            </w:pPr>
            <w:r w:rsidRPr="00781ACB">
              <w:rPr>
                <w:rFonts w:ascii="Times New Roman" w:hAnsi="Times New Roman"/>
                <w:sz w:val="24"/>
                <w:szCs w:val="24"/>
              </w:rPr>
              <w:t>Стоимость чистых активов, тыс.руб.</w:t>
            </w:r>
          </w:p>
        </w:tc>
        <w:tc>
          <w:tcPr>
            <w:tcW w:w="1633" w:type="dxa"/>
            <w:tcBorders>
              <w:top w:val="single" w:sz="12" w:space="0" w:color="auto"/>
              <w:bottom w:val="single" w:sz="12" w:space="0" w:color="auto"/>
            </w:tcBorders>
            <w:vAlign w:val="center"/>
          </w:tcPr>
          <w:p w:rsidR="005C36CB" w:rsidRPr="00781ACB" w:rsidRDefault="005C36CB" w:rsidP="0031675E">
            <w:pPr>
              <w:pStyle w:val="BodyTextIndent"/>
              <w:ind w:firstLine="0"/>
              <w:jc w:val="center"/>
              <w:rPr>
                <w:rFonts w:ascii="Times New Roman" w:hAnsi="Times New Roman"/>
                <w:sz w:val="24"/>
                <w:szCs w:val="24"/>
                <w:lang w:eastAsia="zh-CN"/>
              </w:rPr>
            </w:pPr>
            <w:r w:rsidRPr="00781ACB">
              <w:rPr>
                <w:rFonts w:ascii="Times New Roman" w:hAnsi="Times New Roman"/>
                <w:sz w:val="24"/>
                <w:szCs w:val="24"/>
                <w:lang w:eastAsia="zh-CN"/>
              </w:rPr>
              <w:t>419 340</w:t>
            </w:r>
          </w:p>
        </w:tc>
        <w:tc>
          <w:tcPr>
            <w:tcW w:w="1907" w:type="dxa"/>
            <w:tcBorders>
              <w:top w:val="single" w:sz="12" w:space="0" w:color="auto"/>
              <w:bottom w:val="single" w:sz="12" w:space="0" w:color="auto"/>
            </w:tcBorders>
            <w:vAlign w:val="center"/>
          </w:tcPr>
          <w:p w:rsidR="005C36CB" w:rsidRPr="00781ACB" w:rsidRDefault="005C36CB" w:rsidP="0031675E">
            <w:pPr>
              <w:pStyle w:val="BodyTextIndent"/>
              <w:ind w:firstLine="0"/>
              <w:jc w:val="center"/>
              <w:rPr>
                <w:rFonts w:ascii="Times New Roman" w:hAnsi="Times New Roman"/>
                <w:sz w:val="24"/>
                <w:szCs w:val="24"/>
                <w:lang w:eastAsia="zh-CN"/>
              </w:rPr>
            </w:pPr>
            <w:r w:rsidRPr="00781ACB">
              <w:rPr>
                <w:rFonts w:ascii="Times New Roman" w:hAnsi="Times New Roman"/>
                <w:sz w:val="24"/>
              </w:rPr>
              <w:t>440 180</w:t>
            </w:r>
          </w:p>
        </w:tc>
        <w:tc>
          <w:tcPr>
            <w:tcW w:w="1905" w:type="dxa"/>
            <w:tcBorders>
              <w:top w:val="single" w:sz="12" w:space="0" w:color="auto"/>
              <w:bottom w:val="single" w:sz="12" w:space="0" w:color="auto"/>
            </w:tcBorders>
            <w:vAlign w:val="center"/>
          </w:tcPr>
          <w:p w:rsidR="005C36CB" w:rsidRPr="00781ACB" w:rsidRDefault="005C36CB" w:rsidP="00834086">
            <w:pPr>
              <w:pStyle w:val="BodyTextIndent"/>
              <w:ind w:firstLine="0"/>
              <w:jc w:val="center"/>
              <w:rPr>
                <w:rFonts w:ascii="Times New Roman" w:hAnsi="Times New Roman"/>
                <w:sz w:val="24"/>
                <w:szCs w:val="24"/>
                <w:lang w:eastAsia="zh-CN"/>
              </w:rPr>
            </w:pPr>
            <w:r w:rsidRPr="00781ACB">
              <w:rPr>
                <w:rFonts w:ascii="Times New Roman" w:hAnsi="Times New Roman"/>
                <w:sz w:val="24"/>
              </w:rPr>
              <w:t>465 640</w:t>
            </w:r>
          </w:p>
        </w:tc>
      </w:tr>
    </w:tbl>
    <w:p w:rsidR="005C36CB" w:rsidRPr="00B14112" w:rsidRDefault="005C36CB" w:rsidP="0024734D">
      <w:pPr>
        <w:ind w:left="-567" w:firstLine="567"/>
        <w:rPr>
          <w:rFonts w:ascii="Times New Roman" w:hAnsi="Times New Roman"/>
          <w:sz w:val="24"/>
        </w:rPr>
      </w:pPr>
    </w:p>
    <w:p w:rsidR="005C36CB" w:rsidRPr="00B14112" w:rsidRDefault="005C36CB" w:rsidP="00B14112">
      <w:pPr>
        <w:spacing w:line="300" w:lineRule="exact"/>
        <w:ind w:firstLine="567"/>
        <w:rPr>
          <w:rFonts w:ascii="Times New Roman" w:hAnsi="Times New Roman"/>
          <w:sz w:val="24"/>
        </w:rPr>
      </w:pPr>
      <w:r w:rsidRPr="00B14112">
        <w:rPr>
          <w:rFonts w:ascii="Times New Roman" w:hAnsi="Times New Roman"/>
          <w:sz w:val="24"/>
        </w:rPr>
        <w:t>Расчет стоимости чистых активов акционерного общества выполнен в соответствии с Приказ</w:t>
      </w:r>
      <w:r>
        <w:rPr>
          <w:rFonts w:ascii="Times New Roman" w:hAnsi="Times New Roman"/>
          <w:sz w:val="24"/>
        </w:rPr>
        <w:t>ом</w:t>
      </w:r>
      <w:r w:rsidRPr="00B14112">
        <w:rPr>
          <w:rFonts w:ascii="Times New Roman" w:hAnsi="Times New Roman"/>
          <w:sz w:val="24"/>
        </w:rPr>
        <w:t xml:space="preserve"> Минфина России от 28.08.2014 N 84н</w:t>
      </w:r>
      <w:r>
        <w:rPr>
          <w:rFonts w:ascii="Times New Roman" w:hAnsi="Times New Roman"/>
          <w:sz w:val="24"/>
        </w:rPr>
        <w:t xml:space="preserve"> </w:t>
      </w:r>
      <w:r w:rsidRPr="00B14112">
        <w:rPr>
          <w:rFonts w:ascii="Times New Roman" w:hAnsi="Times New Roman"/>
          <w:sz w:val="24"/>
        </w:rPr>
        <w:t>(ред. от 21.02.2018)</w:t>
      </w:r>
      <w:r>
        <w:rPr>
          <w:rFonts w:ascii="Times New Roman" w:hAnsi="Times New Roman"/>
          <w:sz w:val="24"/>
        </w:rPr>
        <w:t xml:space="preserve"> «</w:t>
      </w:r>
      <w:r w:rsidRPr="00B14112">
        <w:rPr>
          <w:rFonts w:ascii="Times New Roman" w:hAnsi="Times New Roman"/>
          <w:sz w:val="24"/>
        </w:rPr>
        <w:t>Об утверждении Порядка опред</w:t>
      </w:r>
      <w:r>
        <w:rPr>
          <w:rFonts w:ascii="Times New Roman" w:hAnsi="Times New Roman"/>
          <w:sz w:val="24"/>
        </w:rPr>
        <w:t>еления стоимости чистых активов».</w:t>
      </w:r>
    </w:p>
    <w:p w:rsidR="005C36CB" w:rsidRPr="00B14112" w:rsidRDefault="005C36CB" w:rsidP="00D45752">
      <w:pPr>
        <w:spacing w:line="300" w:lineRule="exact"/>
        <w:ind w:firstLine="567"/>
        <w:rPr>
          <w:rFonts w:ascii="Times New Roman" w:hAnsi="Times New Roman"/>
          <w:sz w:val="24"/>
        </w:rPr>
      </w:pPr>
    </w:p>
    <w:p w:rsidR="005C36CB" w:rsidRPr="00B14112" w:rsidRDefault="005C36CB" w:rsidP="0086418C">
      <w:pPr>
        <w:spacing w:line="300" w:lineRule="exact"/>
        <w:ind w:firstLine="567"/>
        <w:rPr>
          <w:rFonts w:ascii="Times New Roman" w:hAnsi="Times New Roman"/>
          <w:sz w:val="24"/>
        </w:rPr>
      </w:pPr>
      <w:r w:rsidRPr="00B14112">
        <w:rPr>
          <w:rFonts w:ascii="Times New Roman" w:hAnsi="Times New Roman"/>
          <w:sz w:val="24"/>
        </w:rPr>
        <w:t>За отчетный 201</w:t>
      </w:r>
      <w:r>
        <w:rPr>
          <w:rFonts w:ascii="Times New Roman" w:hAnsi="Times New Roman"/>
          <w:sz w:val="24"/>
        </w:rPr>
        <w:t>9</w:t>
      </w:r>
      <w:r w:rsidRPr="00B14112">
        <w:rPr>
          <w:rFonts w:ascii="Times New Roman" w:hAnsi="Times New Roman"/>
          <w:sz w:val="24"/>
        </w:rPr>
        <w:t xml:space="preserve"> год стоимость чистых активов возросла </w:t>
      </w:r>
      <w:r>
        <w:rPr>
          <w:rFonts w:ascii="Times New Roman" w:hAnsi="Times New Roman"/>
          <w:sz w:val="24"/>
        </w:rPr>
        <w:t>на 25</w:t>
      </w:r>
      <w:r w:rsidRPr="00B14112">
        <w:rPr>
          <w:rFonts w:ascii="Times New Roman" w:hAnsi="Times New Roman"/>
          <w:sz w:val="24"/>
        </w:rPr>
        <w:t xml:space="preserve"> </w:t>
      </w:r>
      <w:r>
        <w:rPr>
          <w:rFonts w:ascii="Times New Roman" w:hAnsi="Times New Roman"/>
          <w:sz w:val="24"/>
        </w:rPr>
        <w:t>460</w:t>
      </w:r>
      <w:r w:rsidRPr="00B14112">
        <w:rPr>
          <w:rFonts w:ascii="Times New Roman" w:hAnsi="Times New Roman"/>
          <w:sz w:val="24"/>
        </w:rPr>
        <w:t xml:space="preserve"> тыс. руб. В целом в отчетном периоде величина чистых активов оказалась значительно больше величины уставного капитала организации.  </w:t>
      </w:r>
    </w:p>
    <w:p w:rsidR="005C36CB" w:rsidRPr="00B14112" w:rsidRDefault="005C36CB" w:rsidP="00D45752">
      <w:pPr>
        <w:pStyle w:val="BodyTextIndent"/>
        <w:spacing w:line="300" w:lineRule="exact"/>
        <w:ind w:firstLine="567"/>
        <w:rPr>
          <w:rFonts w:ascii="Times New Roman" w:hAnsi="Times New Roman"/>
          <w:sz w:val="24"/>
          <w:szCs w:val="24"/>
        </w:rPr>
      </w:pPr>
      <w:r w:rsidRPr="00B14112">
        <w:rPr>
          <w:rFonts w:ascii="Times New Roman" w:hAnsi="Times New Roman"/>
          <w:sz w:val="24"/>
          <w:szCs w:val="24"/>
        </w:rPr>
        <w:t>Общество по результатам деятельности в 201</w:t>
      </w:r>
      <w:r>
        <w:rPr>
          <w:rFonts w:ascii="Times New Roman" w:hAnsi="Times New Roman"/>
          <w:sz w:val="24"/>
          <w:szCs w:val="24"/>
        </w:rPr>
        <w:t>9</w:t>
      </w:r>
      <w:r w:rsidRPr="00B14112">
        <w:rPr>
          <w:rFonts w:ascii="Times New Roman" w:hAnsi="Times New Roman"/>
          <w:sz w:val="24"/>
          <w:szCs w:val="24"/>
        </w:rPr>
        <w:t xml:space="preserve"> году получило прибыль и имеет хорошие перспективы на дальнейший рост и развитие.</w:t>
      </w:r>
    </w:p>
    <w:p w:rsidR="005C36CB" w:rsidRPr="00B14112" w:rsidRDefault="005C36CB" w:rsidP="00642930">
      <w:pPr>
        <w:autoSpaceDE w:val="0"/>
        <w:autoSpaceDN w:val="0"/>
        <w:adjustRightInd w:val="0"/>
        <w:spacing w:line="300" w:lineRule="exact"/>
        <w:ind w:firstLine="567"/>
        <w:rPr>
          <w:rFonts w:ascii="Times New Roman" w:hAnsi="Times New Roman"/>
          <w:sz w:val="24"/>
        </w:rPr>
      </w:pPr>
    </w:p>
    <w:p w:rsidR="005C36CB" w:rsidRPr="00B14112" w:rsidRDefault="005C36CB" w:rsidP="00642930">
      <w:pPr>
        <w:autoSpaceDE w:val="0"/>
        <w:autoSpaceDN w:val="0"/>
        <w:adjustRightInd w:val="0"/>
        <w:spacing w:line="300" w:lineRule="exact"/>
        <w:ind w:firstLine="567"/>
        <w:rPr>
          <w:rFonts w:ascii="Times New Roman" w:hAnsi="Times New Roman"/>
          <w:sz w:val="24"/>
        </w:rPr>
      </w:pPr>
      <w:r w:rsidRPr="00B14112">
        <w:rPr>
          <w:rFonts w:ascii="Times New Roman" w:hAnsi="Times New Roman"/>
          <w:sz w:val="24"/>
        </w:rPr>
        <w:t>Совет директоров оценивает итоги развития общества по приоритетным направлениям его деятельности в 201</w:t>
      </w:r>
      <w:r>
        <w:rPr>
          <w:rFonts w:ascii="Times New Roman" w:hAnsi="Times New Roman"/>
          <w:sz w:val="24"/>
        </w:rPr>
        <w:t>9</w:t>
      </w:r>
      <w:r w:rsidRPr="00B14112">
        <w:rPr>
          <w:rFonts w:ascii="Times New Roman" w:hAnsi="Times New Roman"/>
          <w:sz w:val="24"/>
        </w:rPr>
        <w:t xml:space="preserve"> году, с учетом тенденции в отрасли, как ожидаемую. </w:t>
      </w:r>
    </w:p>
    <w:p w:rsidR="005C36CB" w:rsidRPr="00B14112" w:rsidRDefault="005C36CB" w:rsidP="00642930">
      <w:pPr>
        <w:autoSpaceDE w:val="0"/>
        <w:autoSpaceDN w:val="0"/>
        <w:adjustRightInd w:val="0"/>
        <w:spacing w:line="300" w:lineRule="exact"/>
        <w:ind w:firstLine="567"/>
        <w:rPr>
          <w:rFonts w:ascii="Times New Roman" w:hAnsi="Times New Roman"/>
          <w:sz w:val="24"/>
        </w:rPr>
      </w:pPr>
      <w:r w:rsidRPr="00B14112">
        <w:rPr>
          <w:rFonts w:ascii="Times New Roman" w:hAnsi="Times New Roman"/>
          <w:sz w:val="24"/>
        </w:rPr>
        <w:t>По направлениям деятельности можно отметить следующие основные положительные изменения:</w:t>
      </w:r>
    </w:p>
    <w:p w:rsidR="005C36CB" w:rsidRPr="00B14112" w:rsidRDefault="005C36CB" w:rsidP="00642930">
      <w:pPr>
        <w:pStyle w:val="ListParagraph"/>
        <w:numPr>
          <w:ilvl w:val="0"/>
          <w:numId w:val="11"/>
        </w:numPr>
        <w:autoSpaceDE w:val="0"/>
        <w:autoSpaceDN w:val="0"/>
        <w:adjustRightInd w:val="0"/>
        <w:spacing w:line="300" w:lineRule="exact"/>
        <w:rPr>
          <w:rFonts w:ascii="Times New Roman" w:hAnsi="Times New Roman"/>
          <w:sz w:val="24"/>
        </w:rPr>
      </w:pPr>
      <w:r w:rsidRPr="00B14112">
        <w:rPr>
          <w:rFonts w:ascii="Times New Roman" w:hAnsi="Times New Roman"/>
          <w:sz w:val="24"/>
        </w:rPr>
        <w:t>рост качества взаимодействия и установление долгосрочных стабильных и взаимовыгодных отношений с потребителями продукции;</w:t>
      </w:r>
    </w:p>
    <w:p w:rsidR="005C36CB" w:rsidRPr="00B14112" w:rsidRDefault="005C36CB" w:rsidP="00642930">
      <w:pPr>
        <w:pStyle w:val="ListParagraph"/>
        <w:numPr>
          <w:ilvl w:val="0"/>
          <w:numId w:val="11"/>
        </w:numPr>
        <w:autoSpaceDE w:val="0"/>
        <w:autoSpaceDN w:val="0"/>
        <w:adjustRightInd w:val="0"/>
        <w:spacing w:line="300" w:lineRule="exact"/>
        <w:rPr>
          <w:rFonts w:ascii="Times New Roman" w:hAnsi="Times New Roman"/>
          <w:sz w:val="24"/>
        </w:rPr>
      </w:pPr>
      <w:r w:rsidRPr="00B14112">
        <w:rPr>
          <w:rFonts w:ascii="Times New Roman" w:hAnsi="Times New Roman"/>
          <w:sz w:val="24"/>
        </w:rPr>
        <w:t>рост и активизация продаж по имеющемуся ассортиментному ряду;</w:t>
      </w:r>
    </w:p>
    <w:p w:rsidR="005C36CB" w:rsidRPr="00B14112" w:rsidRDefault="005C36CB" w:rsidP="00642930">
      <w:pPr>
        <w:pStyle w:val="ListParagraph"/>
        <w:numPr>
          <w:ilvl w:val="0"/>
          <w:numId w:val="11"/>
        </w:numPr>
        <w:autoSpaceDE w:val="0"/>
        <w:autoSpaceDN w:val="0"/>
        <w:adjustRightInd w:val="0"/>
        <w:spacing w:line="300" w:lineRule="exact"/>
        <w:rPr>
          <w:rFonts w:ascii="Times New Roman" w:hAnsi="Times New Roman"/>
          <w:sz w:val="24"/>
        </w:rPr>
      </w:pPr>
      <w:r w:rsidRPr="00B14112">
        <w:rPr>
          <w:rFonts w:ascii="Times New Roman" w:hAnsi="Times New Roman"/>
          <w:sz w:val="24"/>
        </w:rPr>
        <w:t>постоянное снижение затрат на производство продукции;</w:t>
      </w:r>
    </w:p>
    <w:p w:rsidR="005C36CB" w:rsidRPr="00B14112" w:rsidRDefault="005C36CB" w:rsidP="00642930">
      <w:pPr>
        <w:pStyle w:val="ListParagraph"/>
        <w:numPr>
          <w:ilvl w:val="0"/>
          <w:numId w:val="11"/>
        </w:numPr>
        <w:autoSpaceDE w:val="0"/>
        <w:autoSpaceDN w:val="0"/>
        <w:adjustRightInd w:val="0"/>
        <w:spacing w:line="300" w:lineRule="exact"/>
        <w:rPr>
          <w:rFonts w:ascii="Times New Roman" w:hAnsi="Times New Roman"/>
          <w:sz w:val="24"/>
        </w:rPr>
      </w:pPr>
      <w:r w:rsidRPr="00B14112">
        <w:rPr>
          <w:rFonts w:ascii="Times New Roman" w:hAnsi="Times New Roman"/>
          <w:sz w:val="24"/>
        </w:rPr>
        <w:t>улучшение качества продукции.</w:t>
      </w:r>
    </w:p>
    <w:p w:rsidR="005C36CB" w:rsidRPr="00B14112" w:rsidRDefault="005C36CB" w:rsidP="00D45752">
      <w:pPr>
        <w:pStyle w:val="BodyTextIndent"/>
        <w:spacing w:line="300" w:lineRule="exact"/>
        <w:ind w:firstLine="567"/>
        <w:rPr>
          <w:rFonts w:ascii="Times New Roman" w:hAnsi="Times New Roman"/>
          <w:sz w:val="24"/>
          <w:szCs w:val="24"/>
        </w:rPr>
      </w:pPr>
    </w:p>
    <w:p w:rsidR="005C36CB" w:rsidRPr="00B14112" w:rsidRDefault="005C36CB" w:rsidP="00D079E3">
      <w:pPr>
        <w:pStyle w:val="BodyTextIndent"/>
        <w:spacing w:line="300" w:lineRule="exact"/>
        <w:ind w:firstLine="567"/>
        <w:rPr>
          <w:rFonts w:ascii="Times New Roman" w:hAnsi="Times New Roman"/>
          <w:sz w:val="24"/>
          <w:szCs w:val="24"/>
        </w:rPr>
      </w:pPr>
      <w:r w:rsidRPr="00B14112">
        <w:rPr>
          <w:rFonts w:ascii="Times New Roman" w:hAnsi="Times New Roman"/>
          <w:sz w:val="24"/>
          <w:szCs w:val="24"/>
        </w:rPr>
        <w:t>В течение 201</w:t>
      </w:r>
      <w:r>
        <w:rPr>
          <w:rFonts w:ascii="Times New Roman" w:hAnsi="Times New Roman"/>
          <w:sz w:val="24"/>
          <w:szCs w:val="24"/>
        </w:rPr>
        <w:t>9</w:t>
      </w:r>
      <w:r w:rsidRPr="00B14112">
        <w:rPr>
          <w:rFonts w:ascii="Times New Roman" w:hAnsi="Times New Roman"/>
          <w:sz w:val="24"/>
          <w:szCs w:val="24"/>
        </w:rPr>
        <w:t xml:space="preserve"> года Советом директоров Общества принимались решения по следующим вопросам:</w:t>
      </w:r>
    </w:p>
    <w:p w:rsidR="005C36CB" w:rsidRPr="00B14112" w:rsidRDefault="005C36CB" w:rsidP="00D079E3">
      <w:pPr>
        <w:pStyle w:val="ListParagraph"/>
        <w:numPr>
          <w:ilvl w:val="0"/>
          <w:numId w:val="11"/>
        </w:numPr>
        <w:autoSpaceDE w:val="0"/>
        <w:autoSpaceDN w:val="0"/>
        <w:adjustRightInd w:val="0"/>
        <w:spacing w:line="300" w:lineRule="exact"/>
        <w:rPr>
          <w:rFonts w:ascii="Times New Roman" w:hAnsi="Times New Roman"/>
          <w:sz w:val="24"/>
        </w:rPr>
      </w:pPr>
      <w:r w:rsidRPr="00B14112">
        <w:rPr>
          <w:rFonts w:ascii="Times New Roman" w:hAnsi="Times New Roman"/>
          <w:sz w:val="24"/>
        </w:rPr>
        <w:t>Предварительное утверждение годового отчета, годовой бухгалтерской отчетности, в том числе отчетов о прибылях и убытках Общества, а также распределение прибыли Общества, в том числе о выплате (объявлении) дивидендов по результатам 201</w:t>
      </w:r>
      <w:r>
        <w:rPr>
          <w:rFonts w:ascii="Times New Roman" w:hAnsi="Times New Roman"/>
          <w:sz w:val="24"/>
        </w:rPr>
        <w:t>9</w:t>
      </w:r>
      <w:r w:rsidRPr="00B14112">
        <w:rPr>
          <w:rFonts w:ascii="Times New Roman" w:hAnsi="Times New Roman"/>
          <w:sz w:val="24"/>
        </w:rPr>
        <w:t xml:space="preserve"> года.</w:t>
      </w:r>
    </w:p>
    <w:p w:rsidR="005C36CB" w:rsidRPr="00B14112" w:rsidRDefault="005C36CB" w:rsidP="00D079E3">
      <w:pPr>
        <w:pStyle w:val="ListParagraph"/>
        <w:numPr>
          <w:ilvl w:val="0"/>
          <w:numId w:val="11"/>
        </w:numPr>
        <w:autoSpaceDE w:val="0"/>
        <w:autoSpaceDN w:val="0"/>
        <w:adjustRightInd w:val="0"/>
        <w:spacing w:line="300" w:lineRule="exact"/>
        <w:rPr>
          <w:rFonts w:ascii="Times New Roman" w:hAnsi="Times New Roman"/>
          <w:sz w:val="24"/>
        </w:rPr>
      </w:pPr>
      <w:r w:rsidRPr="00B14112">
        <w:rPr>
          <w:rFonts w:ascii="Times New Roman" w:hAnsi="Times New Roman"/>
          <w:sz w:val="24"/>
        </w:rPr>
        <w:t>О кандидате в аудиторы Общества.</w:t>
      </w:r>
    </w:p>
    <w:p w:rsidR="005C36CB" w:rsidRPr="00B14112" w:rsidRDefault="005C36CB" w:rsidP="00D079E3">
      <w:pPr>
        <w:pStyle w:val="ListParagraph"/>
        <w:numPr>
          <w:ilvl w:val="0"/>
          <w:numId w:val="11"/>
        </w:numPr>
        <w:autoSpaceDE w:val="0"/>
        <w:autoSpaceDN w:val="0"/>
        <w:adjustRightInd w:val="0"/>
        <w:spacing w:line="300" w:lineRule="exact"/>
        <w:rPr>
          <w:rFonts w:ascii="Times New Roman" w:hAnsi="Times New Roman"/>
          <w:sz w:val="24"/>
        </w:rPr>
      </w:pPr>
      <w:r w:rsidRPr="00B14112">
        <w:rPr>
          <w:rFonts w:ascii="Times New Roman" w:hAnsi="Times New Roman"/>
          <w:sz w:val="24"/>
        </w:rPr>
        <w:t>О созыве годового общего собрания акционеров Общества, утверждение формы, даты и места проведения собрания.</w:t>
      </w:r>
    </w:p>
    <w:p w:rsidR="005C36CB" w:rsidRPr="00B14112" w:rsidRDefault="005C36CB" w:rsidP="00D079E3">
      <w:pPr>
        <w:pStyle w:val="ListParagraph"/>
        <w:numPr>
          <w:ilvl w:val="0"/>
          <w:numId w:val="11"/>
        </w:numPr>
        <w:autoSpaceDE w:val="0"/>
        <w:autoSpaceDN w:val="0"/>
        <w:adjustRightInd w:val="0"/>
        <w:spacing w:line="300" w:lineRule="exact"/>
        <w:rPr>
          <w:rFonts w:ascii="Times New Roman" w:hAnsi="Times New Roman"/>
          <w:sz w:val="24"/>
        </w:rPr>
      </w:pPr>
      <w:r w:rsidRPr="00B14112">
        <w:rPr>
          <w:rFonts w:ascii="Times New Roman" w:hAnsi="Times New Roman"/>
          <w:sz w:val="24"/>
        </w:rPr>
        <w:t>Определение даты составления списка лиц, имеющих право на участие в общем собрании.</w:t>
      </w:r>
    </w:p>
    <w:p w:rsidR="005C36CB" w:rsidRPr="00DA0C3E" w:rsidRDefault="005C36CB" w:rsidP="00D079E3">
      <w:pPr>
        <w:pStyle w:val="ListParagraph"/>
        <w:numPr>
          <w:ilvl w:val="0"/>
          <w:numId w:val="11"/>
        </w:numPr>
        <w:autoSpaceDE w:val="0"/>
        <w:autoSpaceDN w:val="0"/>
        <w:adjustRightInd w:val="0"/>
        <w:spacing w:line="300" w:lineRule="exact"/>
        <w:rPr>
          <w:rFonts w:ascii="Times New Roman" w:hAnsi="Times New Roman"/>
          <w:sz w:val="24"/>
        </w:rPr>
      </w:pPr>
      <w:r w:rsidRPr="00DA0C3E">
        <w:rPr>
          <w:rFonts w:ascii="Times New Roman" w:hAnsi="Times New Roman"/>
          <w:sz w:val="24"/>
        </w:rPr>
        <w:t>Утверждение повестки дня годового общего собрания акционеров, определение порядка сообщения акционерам о проведении общего собрания, формы и текста сообщения о проведении общего собрания, формы и текста бюллетеня для голосования</w:t>
      </w:r>
    </w:p>
    <w:p w:rsidR="005C36CB" w:rsidRPr="00DA0C3E" w:rsidRDefault="005C36CB" w:rsidP="00D079E3">
      <w:pPr>
        <w:pStyle w:val="ListParagraph"/>
        <w:numPr>
          <w:ilvl w:val="0"/>
          <w:numId w:val="11"/>
        </w:numPr>
        <w:autoSpaceDE w:val="0"/>
        <w:autoSpaceDN w:val="0"/>
        <w:adjustRightInd w:val="0"/>
        <w:spacing w:line="300" w:lineRule="exact"/>
        <w:rPr>
          <w:rFonts w:ascii="Times New Roman" w:hAnsi="Times New Roman"/>
          <w:sz w:val="24"/>
        </w:rPr>
      </w:pPr>
      <w:r w:rsidRPr="00DA0C3E">
        <w:rPr>
          <w:rFonts w:ascii="Times New Roman" w:hAnsi="Times New Roman"/>
          <w:sz w:val="24"/>
        </w:rPr>
        <w:t>Определение перечня информации, предоставляемой акционерам при подготовке и проведении общего собрания и порядка её предоставления.</w:t>
      </w:r>
    </w:p>
    <w:p w:rsidR="005C36CB" w:rsidRPr="00DA0C3E" w:rsidRDefault="005C36CB" w:rsidP="00D079E3">
      <w:pPr>
        <w:pStyle w:val="ListParagraph"/>
        <w:numPr>
          <w:ilvl w:val="0"/>
          <w:numId w:val="11"/>
        </w:numPr>
        <w:autoSpaceDE w:val="0"/>
        <w:autoSpaceDN w:val="0"/>
        <w:adjustRightInd w:val="0"/>
        <w:spacing w:line="300" w:lineRule="exact"/>
        <w:rPr>
          <w:rFonts w:ascii="Times New Roman" w:hAnsi="Times New Roman"/>
          <w:sz w:val="24"/>
        </w:rPr>
      </w:pPr>
      <w:r w:rsidRPr="00DA0C3E">
        <w:rPr>
          <w:rFonts w:ascii="Times New Roman" w:hAnsi="Times New Roman"/>
          <w:sz w:val="24"/>
        </w:rPr>
        <w:t>О подготовке годового общего собрания акционеров, о Председателе общего собрания акционеров.</w:t>
      </w:r>
    </w:p>
    <w:p w:rsidR="005C36CB" w:rsidRPr="00DA0C3E" w:rsidRDefault="005C36CB" w:rsidP="002D4F47">
      <w:pPr>
        <w:rPr>
          <w:rFonts w:ascii="Times New Roman" w:hAnsi="Times New Roman"/>
          <w:sz w:val="24"/>
        </w:rPr>
      </w:pPr>
    </w:p>
    <w:p w:rsidR="005C36CB" w:rsidRPr="00DA0C3E" w:rsidRDefault="005C36CB" w:rsidP="002D4F47">
      <w:pPr>
        <w:rPr>
          <w:rFonts w:ascii="Times New Roman" w:hAnsi="Times New Roman"/>
          <w:sz w:val="24"/>
        </w:rPr>
      </w:pPr>
    </w:p>
    <w:p w:rsidR="005C36CB" w:rsidRPr="00DA0C3E" w:rsidRDefault="005C36CB" w:rsidP="0034208F">
      <w:pPr>
        <w:pStyle w:val="Heading1"/>
        <w:numPr>
          <w:ilvl w:val="0"/>
          <w:numId w:val="6"/>
        </w:numPr>
        <w:spacing w:before="0" w:after="0" w:line="300" w:lineRule="exact"/>
        <w:rPr>
          <w:rFonts w:ascii="Times New Roman" w:hAnsi="Times New Roman"/>
        </w:rPr>
      </w:pPr>
      <w:bookmarkStart w:id="6" w:name="_Toc509602088"/>
      <w:r w:rsidRPr="00DA0C3E">
        <w:rPr>
          <w:rFonts w:ascii="Times New Roman" w:hAnsi="Times New Roman"/>
        </w:rPr>
        <w:t>ИНФОРМАЦИЯ ОБ ОБЪЕМЕ КАЖДОГО ИЗ ИСПОЛЬЗОВАННЫХ АКЦИОНЕРНЫМ ОБЩЕСТВОМ В ОТЧЕТНОМ ГОДУ ВИДОВ ЭНЕРГЕТИЧЕСКИХ РЕСУРСОВ</w:t>
      </w:r>
      <w:bookmarkEnd w:id="6"/>
    </w:p>
    <w:p w:rsidR="005C36CB" w:rsidRPr="00DA0C3E" w:rsidRDefault="005C36CB" w:rsidP="000210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9"/>
        <w:gridCol w:w="3515"/>
        <w:gridCol w:w="2977"/>
      </w:tblGrid>
      <w:tr w:rsidR="005C36CB" w:rsidRPr="007970B6" w:rsidTr="00CB0B75">
        <w:tc>
          <w:tcPr>
            <w:tcW w:w="3539" w:type="dxa"/>
          </w:tcPr>
          <w:p w:rsidR="005C36CB" w:rsidRPr="007970B6" w:rsidRDefault="005C36CB" w:rsidP="00F73D4D">
            <w:pPr>
              <w:jc w:val="center"/>
              <w:rPr>
                <w:rFonts w:ascii="Times New Roman" w:hAnsi="Times New Roman"/>
                <w:b/>
                <w:sz w:val="24"/>
              </w:rPr>
            </w:pPr>
            <w:r w:rsidRPr="007970B6">
              <w:rPr>
                <w:rFonts w:ascii="Times New Roman" w:hAnsi="Times New Roman"/>
                <w:b/>
                <w:sz w:val="24"/>
              </w:rPr>
              <w:t>Наименование</w:t>
            </w:r>
          </w:p>
        </w:tc>
        <w:tc>
          <w:tcPr>
            <w:tcW w:w="3515" w:type="dxa"/>
          </w:tcPr>
          <w:p w:rsidR="005C36CB" w:rsidRPr="007970B6" w:rsidRDefault="005C36CB" w:rsidP="00F73D4D">
            <w:pPr>
              <w:jc w:val="center"/>
              <w:rPr>
                <w:rFonts w:ascii="Times New Roman" w:hAnsi="Times New Roman"/>
                <w:b/>
                <w:sz w:val="24"/>
              </w:rPr>
            </w:pPr>
            <w:r w:rsidRPr="007970B6">
              <w:rPr>
                <w:rFonts w:ascii="Times New Roman" w:hAnsi="Times New Roman"/>
                <w:b/>
                <w:sz w:val="24"/>
              </w:rPr>
              <w:t>В натуральном выражении</w:t>
            </w:r>
          </w:p>
        </w:tc>
        <w:tc>
          <w:tcPr>
            <w:tcW w:w="2977" w:type="dxa"/>
          </w:tcPr>
          <w:p w:rsidR="005C36CB" w:rsidRPr="007970B6" w:rsidRDefault="005C36CB" w:rsidP="00F73D4D">
            <w:pPr>
              <w:jc w:val="center"/>
              <w:rPr>
                <w:rFonts w:ascii="Times New Roman" w:hAnsi="Times New Roman"/>
                <w:b/>
                <w:sz w:val="24"/>
              </w:rPr>
            </w:pPr>
            <w:r w:rsidRPr="007970B6">
              <w:rPr>
                <w:rFonts w:ascii="Times New Roman" w:hAnsi="Times New Roman"/>
                <w:b/>
                <w:sz w:val="24"/>
              </w:rPr>
              <w:t>В денежном выражении, тыс.руб.</w:t>
            </w:r>
          </w:p>
        </w:tc>
      </w:tr>
      <w:tr w:rsidR="005C36CB" w:rsidRPr="007970B6" w:rsidTr="00CB0B75">
        <w:tc>
          <w:tcPr>
            <w:tcW w:w="3539" w:type="dxa"/>
          </w:tcPr>
          <w:p w:rsidR="005C36CB" w:rsidRPr="007970B6" w:rsidRDefault="005C36CB" w:rsidP="00F73D4D">
            <w:pPr>
              <w:rPr>
                <w:rFonts w:ascii="Times New Roman" w:hAnsi="Times New Roman"/>
                <w:sz w:val="24"/>
              </w:rPr>
            </w:pPr>
            <w:r w:rsidRPr="007970B6">
              <w:rPr>
                <w:rFonts w:ascii="Times New Roman" w:hAnsi="Times New Roman"/>
                <w:sz w:val="24"/>
              </w:rPr>
              <w:t>Атомная энергия</w:t>
            </w:r>
          </w:p>
        </w:tc>
        <w:tc>
          <w:tcPr>
            <w:tcW w:w="3515" w:type="dxa"/>
          </w:tcPr>
          <w:p w:rsidR="005C36CB" w:rsidRPr="007970B6" w:rsidRDefault="005C36CB" w:rsidP="00F73D4D">
            <w:pPr>
              <w:rPr>
                <w:rFonts w:ascii="Times New Roman" w:hAnsi="Times New Roman"/>
                <w:sz w:val="24"/>
              </w:rPr>
            </w:pPr>
            <w:r w:rsidRPr="007970B6">
              <w:rPr>
                <w:rFonts w:ascii="Times New Roman" w:hAnsi="Times New Roman"/>
                <w:sz w:val="24"/>
              </w:rPr>
              <w:t>Не использовалась</w:t>
            </w:r>
          </w:p>
        </w:tc>
        <w:tc>
          <w:tcPr>
            <w:tcW w:w="2977" w:type="dxa"/>
          </w:tcPr>
          <w:p w:rsidR="005C36CB" w:rsidRPr="007970B6" w:rsidRDefault="005C36CB" w:rsidP="00F73D4D">
            <w:pPr>
              <w:jc w:val="center"/>
              <w:rPr>
                <w:rFonts w:ascii="Times New Roman" w:hAnsi="Times New Roman"/>
                <w:sz w:val="24"/>
              </w:rPr>
            </w:pPr>
            <w:r w:rsidRPr="007970B6">
              <w:rPr>
                <w:rFonts w:ascii="Times New Roman" w:hAnsi="Times New Roman"/>
                <w:sz w:val="24"/>
              </w:rPr>
              <w:t>-</w:t>
            </w:r>
          </w:p>
        </w:tc>
      </w:tr>
      <w:tr w:rsidR="005C36CB" w:rsidRPr="007970B6" w:rsidTr="00CB0B75">
        <w:tc>
          <w:tcPr>
            <w:tcW w:w="3539" w:type="dxa"/>
          </w:tcPr>
          <w:p w:rsidR="005C36CB" w:rsidRPr="007970B6" w:rsidRDefault="005C36CB" w:rsidP="00F73D4D">
            <w:pPr>
              <w:rPr>
                <w:rFonts w:ascii="Times New Roman" w:hAnsi="Times New Roman"/>
                <w:sz w:val="24"/>
              </w:rPr>
            </w:pPr>
            <w:r w:rsidRPr="007970B6">
              <w:rPr>
                <w:rFonts w:ascii="Times New Roman" w:hAnsi="Times New Roman"/>
                <w:sz w:val="24"/>
              </w:rPr>
              <w:t>Тепловая энергия</w:t>
            </w:r>
          </w:p>
        </w:tc>
        <w:tc>
          <w:tcPr>
            <w:tcW w:w="3515" w:type="dxa"/>
          </w:tcPr>
          <w:p w:rsidR="005C36CB" w:rsidRPr="007970B6" w:rsidRDefault="005C36CB" w:rsidP="00E82A81">
            <w:pPr>
              <w:rPr>
                <w:rFonts w:ascii="Times New Roman" w:hAnsi="Times New Roman"/>
                <w:sz w:val="24"/>
              </w:rPr>
            </w:pPr>
            <w:r w:rsidRPr="007970B6">
              <w:rPr>
                <w:rFonts w:ascii="Times New Roman" w:hAnsi="Times New Roman"/>
                <w:sz w:val="24"/>
              </w:rPr>
              <w:t>Не использовалась</w:t>
            </w:r>
          </w:p>
        </w:tc>
        <w:tc>
          <w:tcPr>
            <w:tcW w:w="2977" w:type="dxa"/>
          </w:tcPr>
          <w:p w:rsidR="005C36CB" w:rsidRPr="007970B6" w:rsidRDefault="005C36CB" w:rsidP="00F73D4D">
            <w:pPr>
              <w:jc w:val="center"/>
              <w:rPr>
                <w:rFonts w:ascii="Times New Roman" w:hAnsi="Times New Roman"/>
                <w:sz w:val="24"/>
              </w:rPr>
            </w:pPr>
            <w:r w:rsidRPr="007970B6">
              <w:rPr>
                <w:rFonts w:ascii="Times New Roman" w:hAnsi="Times New Roman"/>
                <w:sz w:val="24"/>
              </w:rPr>
              <w:t>-</w:t>
            </w:r>
          </w:p>
        </w:tc>
      </w:tr>
      <w:tr w:rsidR="005C36CB" w:rsidRPr="007970B6" w:rsidTr="00CB0B75">
        <w:tc>
          <w:tcPr>
            <w:tcW w:w="3539" w:type="dxa"/>
          </w:tcPr>
          <w:p w:rsidR="005C36CB" w:rsidRPr="007970B6" w:rsidRDefault="005C36CB" w:rsidP="00F73D4D">
            <w:pPr>
              <w:rPr>
                <w:rFonts w:ascii="Times New Roman" w:hAnsi="Times New Roman"/>
                <w:sz w:val="24"/>
              </w:rPr>
            </w:pPr>
            <w:r w:rsidRPr="007970B6">
              <w:rPr>
                <w:rFonts w:ascii="Times New Roman" w:hAnsi="Times New Roman"/>
                <w:sz w:val="24"/>
              </w:rPr>
              <w:t>Электрическая энергия</w:t>
            </w:r>
          </w:p>
        </w:tc>
        <w:tc>
          <w:tcPr>
            <w:tcW w:w="3515" w:type="dxa"/>
          </w:tcPr>
          <w:p w:rsidR="005C36CB" w:rsidRPr="007970B6" w:rsidRDefault="005C36CB" w:rsidP="003731C8">
            <w:pPr>
              <w:rPr>
                <w:rFonts w:ascii="Times New Roman" w:hAnsi="Times New Roman"/>
                <w:sz w:val="24"/>
              </w:rPr>
            </w:pPr>
            <w:r>
              <w:rPr>
                <w:rFonts w:ascii="Times New Roman" w:hAnsi="Times New Roman"/>
                <w:sz w:val="24"/>
              </w:rPr>
              <w:t>1750,9</w:t>
            </w:r>
            <w:r w:rsidRPr="007970B6">
              <w:rPr>
                <w:rFonts w:ascii="Times New Roman" w:hAnsi="Times New Roman"/>
                <w:sz w:val="24"/>
              </w:rPr>
              <w:t xml:space="preserve"> тыс. кВт.ч</w:t>
            </w:r>
          </w:p>
        </w:tc>
        <w:tc>
          <w:tcPr>
            <w:tcW w:w="2977" w:type="dxa"/>
          </w:tcPr>
          <w:p w:rsidR="005C36CB" w:rsidRPr="007970B6" w:rsidRDefault="005C36CB">
            <w:pPr>
              <w:jc w:val="center"/>
              <w:rPr>
                <w:rFonts w:ascii="Times New Roman" w:hAnsi="Times New Roman"/>
                <w:sz w:val="24"/>
              </w:rPr>
            </w:pPr>
            <w:r>
              <w:rPr>
                <w:rFonts w:ascii="Times New Roman" w:hAnsi="Times New Roman"/>
                <w:sz w:val="24"/>
              </w:rPr>
              <w:t>9 304,538</w:t>
            </w:r>
          </w:p>
        </w:tc>
      </w:tr>
      <w:tr w:rsidR="005C36CB" w:rsidRPr="007970B6" w:rsidTr="00CB0B75">
        <w:tc>
          <w:tcPr>
            <w:tcW w:w="3539" w:type="dxa"/>
          </w:tcPr>
          <w:p w:rsidR="005C36CB" w:rsidRPr="007970B6" w:rsidRDefault="005C36CB" w:rsidP="00F73D4D">
            <w:pPr>
              <w:rPr>
                <w:rFonts w:ascii="Times New Roman" w:hAnsi="Times New Roman"/>
                <w:sz w:val="24"/>
              </w:rPr>
            </w:pPr>
            <w:r w:rsidRPr="007970B6">
              <w:rPr>
                <w:rFonts w:ascii="Times New Roman" w:hAnsi="Times New Roman"/>
                <w:sz w:val="24"/>
              </w:rPr>
              <w:t>Электромагнитная энергия</w:t>
            </w:r>
          </w:p>
        </w:tc>
        <w:tc>
          <w:tcPr>
            <w:tcW w:w="3515" w:type="dxa"/>
          </w:tcPr>
          <w:p w:rsidR="005C36CB" w:rsidRPr="007970B6" w:rsidRDefault="005C36CB" w:rsidP="00F73D4D">
            <w:pPr>
              <w:rPr>
                <w:rFonts w:ascii="Times New Roman" w:hAnsi="Times New Roman"/>
                <w:sz w:val="24"/>
              </w:rPr>
            </w:pPr>
            <w:r w:rsidRPr="007970B6">
              <w:rPr>
                <w:rFonts w:ascii="Times New Roman" w:hAnsi="Times New Roman"/>
                <w:sz w:val="24"/>
              </w:rPr>
              <w:t>Не использовалась</w:t>
            </w:r>
          </w:p>
        </w:tc>
        <w:tc>
          <w:tcPr>
            <w:tcW w:w="2977" w:type="dxa"/>
          </w:tcPr>
          <w:p w:rsidR="005C36CB" w:rsidRPr="007970B6" w:rsidRDefault="005C36CB" w:rsidP="00F73D4D">
            <w:pPr>
              <w:jc w:val="center"/>
              <w:rPr>
                <w:rFonts w:ascii="Times New Roman" w:hAnsi="Times New Roman"/>
                <w:sz w:val="24"/>
              </w:rPr>
            </w:pPr>
            <w:r w:rsidRPr="007970B6">
              <w:rPr>
                <w:rFonts w:ascii="Times New Roman" w:hAnsi="Times New Roman"/>
                <w:sz w:val="24"/>
              </w:rPr>
              <w:t>-</w:t>
            </w:r>
          </w:p>
        </w:tc>
      </w:tr>
      <w:tr w:rsidR="005C36CB" w:rsidRPr="007970B6" w:rsidTr="00CB0B75">
        <w:tc>
          <w:tcPr>
            <w:tcW w:w="3539" w:type="dxa"/>
          </w:tcPr>
          <w:p w:rsidR="005C36CB" w:rsidRPr="007970B6" w:rsidRDefault="005C36CB" w:rsidP="00F73D4D">
            <w:pPr>
              <w:rPr>
                <w:rFonts w:ascii="Times New Roman" w:hAnsi="Times New Roman"/>
                <w:sz w:val="24"/>
              </w:rPr>
            </w:pPr>
            <w:r w:rsidRPr="007970B6">
              <w:rPr>
                <w:rFonts w:ascii="Times New Roman" w:hAnsi="Times New Roman"/>
                <w:sz w:val="24"/>
              </w:rPr>
              <w:t>Нефть</w:t>
            </w:r>
          </w:p>
        </w:tc>
        <w:tc>
          <w:tcPr>
            <w:tcW w:w="3515" w:type="dxa"/>
          </w:tcPr>
          <w:p w:rsidR="005C36CB" w:rsidRPr="007970B6" w:rsidRDefault="005C36CB" w:rsidP="00F73D4D">
            <w:pPr>
              <w:rPr>
                <w:rFonts w:ascii="Times New Roman" w:hAnsi="Times New Roman"/>
                <w:sz w:val="24"/>
              </w:rPr>
            </w:pPr>
            <w:r w:rsidRPr="007970B6">
              <w:rPr>
                <w:rFonts w:ascii="Times New Roman" w:hAnsi="Times New Roman"/>
                <w:sz w:val="24"/>
              </w:rPr>
              <w:t>Не использовалась</w:t>
            </w:r>
          </w:p>
        </w:tc>
        <w:tc>
          <w:tcPr>
            <w:tcW w:w="2977" w:type="dxa"/>
          </w:tcPr>
          <w:p w:rsidR="005C36CB" w:rsidRPr="007970B6" w:rsidRDefault="005C36CB" w:rsidP="00F73D4D">
            <w:pPr>
              <w:jc w:val="center"/>
              <w:rPr>
                <w:rFonts w:ascii="Times New Roman" w:hAnsi="Times New Roman"/>
                <w:sz w:val="24"/>
              </w:rPr>
            </w:pPr>
            <w:r w:rsidRPr="007970B6">
              <w:rPr>
                <w:rFonts w:ascii="Times New Roman" w:hAnsi="Times New Roman"/>
                <w:sz w:val="24"/>
              </w:rPr>
              <w:t>-</w:t>
            </w:r>
          </w:p>
        </w:tc>
      </w:tr>
      <w:tr w:rsidR="005C36CB" w:rsidRPr="007970B6" w:rsidTr="00CB0B75">
        <w:tc>
          <w:tcPr>
            <w:tcW w:w="3539" w:type="dxa"/>
          </w:tcPr>
          <w:p w:rsidR="005C36CB" w:rsidRPr="007970B6" w:rsidRDefault="005C36CB" w:rsidP="00F73D4D">
            <w:pPr>
              <w:rPr>
                <w:rFonts w:ascii="Times New Roman" w:hAnsi="Times New Roman"/>
                <w:sz w:val="24"/>
              </w:rPr>
            </w:pPr>
            <w:r w:rsidRPr="007970B6">
              <w:rPr>
                <w:rFonts w:ascii="Times New Roman" w:hAnsi="Times New Roman"/>
                <w:sz w:val="24"/>
              </w:rPr>
              <w:t>Бензин автомобильный</w:t>
            </w:r>
          </w:p>
        </w:tc>
        <w:tc>
          <w:tcPr>
            <w:tcW w:w="3515" w:type="dxa"/>
          </w:tcPr>
          <w:p w:rsidR="005C36CB" w:rsidRPr="007970B6" w:rsidRDefault="005C36CB" w:rsidP="003731C8">
            <w:pPr>
              <w:rPr>
                <w:rFonts w:ascii="Times New Roman" w:hAnsi="Times New Roman"/>
                <w:sz w:val="24"/>
              </w:rPr>
            </w:pPr>
            <w:r>
              <w:rPr>
                <w:rFonts w:ascii="Times New Roman" w:hAnsi="Times New Roman"/>
                <w:sz w:val="24"/>
              </w:rPr>
              <w:t>78</w:t>
            </w:r>
            <w:r w:rsidRPr="007970B6">
              <w:rPr>
                <w:rFonts w:ascii="Times New Roman" w:hAnsi="Times New Roman"/>
                <w:sz w:val="24"/>
              </w:rPr>
              <w:t>,0 тонн</w:t>
            </w:r>
          </w:p>
        </w:tc>
        <w:tc>
          <w:tcPr>
            <w:tcW w:w="2977" w:type="dxa"/>
          </w:tcPr>
          <w:p w:rsidR="005C36CB" w:rsidRPr="007970B6" w:rsidRDefault="005C36CB">
            <w:pPr>
              <w:jc w:val="center"/>
              <w:rPr>
                <w:rFonts w:ascii="Times New Roman" w:hAnsi="Times New Roman"/>
                <w:sz w:val="24"/>
              </w:rPr>
            </w:pPr>
            <w:r>
              <w:rPr>
                <w:rFonts w:ascii="Times New Roman" w:hAnsi="Times New Roman"/>
                <w:sz w:val="24"/>
              </w:rPr>
              <w:t>3 217, 63</w:t>
            </w:r>
          </w:p>
        </w:tc>
      </w:tr>
      <w:tr w:rsidR="005C36CB" w:rsidRPr="007970B6" w:rsidTr="00CB0B75">
        <w:tc>
          <w:tcPr>
            <w:tcW w:w="3539" w:type="dxa"/>
          </w:tcPr>
          <w:p w:rsidR="005C36CB" w:rsidRPr="007970B6" w:rsidRDefault="005C36CB" w:rsidP="00F73D4D">
            <w:pPr>
              <w:rPr>
                <w:rFonts w:ascii="Times New Roman" w:hAnsi="Times New Roman"/>
                <w:sz w:val="24"/>
              </w:rPr>
            </w:pPr>
            <w:r w:rsidRPr="007970B6">
              <w:rPr>
                <w:rFonts w:ascii="Times New Roman" w:hAnsi="Times New Roman"/>
                <w:sz w:val="24"/>
              </w:rPr>
              <w:t>Топливо дизельное</w:t>
            </w:r>
          </w:p>
        </w:tc>
        <w:tc>
          <w:tcPr>
            <w:tcW w:w="3515" w:type="dxa"/>
          </w:tcPr>
          <w:p w:rsidR="005C36CB" w:rsidRPr="007970B6" w:rsidRDefault="005C36CB" w:rsidP="003731C8">
            <w:pPr>
              <w:rPr>
                <w:rFonts w:ascii="Times New Roman" w:hAnsi="Times New Roman"/>
                <w:sz w:val="24"/>
              </w:rPr>
            </w:pPr>
            <w:r>
              <w:rPr>
                <w:rFonts w:ascii="Times New Roman" w:hAnsi="Times New Roman"/>
                <w:sz w:val="24"/>
              </w:rPr>
              <w:t>524</w:t>
            </w:r>
            <w:r w:rsidRPr="007970B6">
              <w:rPr>
                <w:rFonts w:ascii="Times New Roman" w:hAnsi="Times New Roman"/>
                <w:sz w:val="24"/>
              </w:rPr>
              <w:t>,0тонн</w:t>
            </w:r>
          </w:p>
        </w:tc>
        <w:tc>
          <w:tcPr>
            <w:tcW w:w="2977" w:type="dxa"/>
          </w:tcPr>
          <w:p w:rsidR="005C36CB" w:rsidRPr="007970B6" w:rsidRDefault="005C36CB">
            <w:pPr>
              <w:jc w:val="center"/>
              <w:rPr>
                <w:rFonts w:ascii="Times New Roman" w:hAnsi="Times New Roman"/>
                <w:sz w:val="24"/>
              </w:rPr>
            </w:pPr>
            <w:r>
              <w:rPr>
                <w:rFonts w:ascii="Times New Roman" w:hAnsi="Times New Roman"/>
                <w:sz w:val="24"/>
              </w:rPr>
              <w:t>22 426,47</w:t>
            </w:r>
          </w:p>
        </w:tc>
      </w:tr>
      <w:tr w:rsidR="005C36CB" w:rsidRPr="007970B6" w:rsidTr="00CB0B75">
        <w:tc>
          <w:tcPr>
            <w:tcW w:w="3539" w:type="dxa"/>
          </w:tcPr>
          <w:p w:rsidR="005C36CB" w:rsidRPr="007970B6" w:rsidRDefault="005C36CB" w:rsidP="00F73D4D">
            <w:pPr>
              <w:rPr>
                <w:rFonts w:ascii="Times New Roman" w:hAnsi="Times New Roman"/>
                <w:sz w:val="24"/>
              </w:rPr>
            </w:pPr>
            <w:r w:rsidRPr="007970B6">
              <w:rPr>
                <w:rFonts w:ascii="Times New Roman" w:hAnsi="Times New Roman"/>
                <w:sz w:val="24"/>
              </w:rPr>
              <w:t>Мазут топочный</w:t>
            </w:r>
          </w:p>
        </w:tc>
        <w:tc>
          <w:tcPr>
            <w:tcW w:w="3515" w:type="dxa"/>
          </w:tcPr>
          <w:p w:rsidR="005C36CB" w:rsidRPr="007970B6" w:rsidRDefault="005C36CB" w:rsidP="00F73D4D">
            <w:pPr>
              <w:rPr>
                <w:rFonts w:ascii="Times New Roman" w:hAnsi="Times New Roman"/>
                <w:sz w:val="24"/>
              </w:rPr>
            </w:pPr>
            <w:r w:rsidRPr="007970B6">
              <w:rPr>
                <w:rFonts w:ascii="Times New Roman" w:hAnsi="Times New Roman"/>
                <w:sz w:val="24"/>
              </w:rPr>
              <w:t>Не использовался</w:t>
            </w:r>
          </w:p>
        </w:tc>
        <w:tc>
          <w:tcPr>
            <w:tcW w:w="2977" w:type="dxa"/>
          </w:tcPr>
          <w:p w:rsidR="005C36CB" w:rsidRPr="007970B6" w:rsidRDefault="005C36CB" w:rsidP="00F73D4D">
            <w:pPr>
              <w:jc w:val="center"/>
              <w:rPr>
                <w:rFonts w:ascii="Times New Roman" w:hAnsi="Times New Roman"/>
                <w:sz w:val="24"/>
              </w:rPr>
            </w:pPr>
            <w:r w:rsidRPr="007970B6">
              <w:rPr>
                <w:rFonts w:ascii="Times New Roman" w:hAnsi="Times New Roman"/>
                <w:sz w:val="24"/>
              </w:rPr>
              <w:t>-</w:t>
            </w:r>
          </w:p>
        </w:tc>
      </w:tr>
      <w:tr w:rsidR="005C36CB" w:rsidRPr="007970B6" w:rsidTr="00CB0B75">
        <w:tc>
          <w:tcPr>
            <w:tcW w:w="3539" w:type="dxa"/>
          </w:tcPr>
          <w:p w:rsidR="005C36CB" w:rsidRPr="007970B6" w:rsidRDefault="005C36CB" w:rsidP="00F73D4D">
            <w:pPr>
              <w:rPr>
                <w:rFonts w:ascii="Times New Roman" w:hAnsi="Times New Roman"/>
                <w:sz w:val="24"/>
              </w:rPr>
            </w:pPr>
            <w:r w:rsidRPr="007970B6">
              <w:rPr>
                <w:rFonts w:ascii="Times New Roman" w:hAnsi="Times New Roman"/>
                <w:sz w:val="24"/>
              </w:rPr>
              <w:t>Газ естественный (природный)</w:t>
            </w:r>
          </w:p>
        </w:tc>
        <w:tc>
          <w:tcPr>
            <w:tcW w:w="3515" w:type="dxa"/>
          </w:tcPr>
          <w:p w:rsidR="005C36CB" w:rsidRPr="007970B6" w:rsidRDefault="005C36CB" w:rsidP="00F73D4D">
            <w:pPr>
              <w:rPr>
                <w:rFonts w:ascii="Times New Roman" w:hAnsi="Times New Roman"/>
                <w:sz w:val="24"/>
              </w:rPr>
            </w:pPr>
            <w:r w:rsidRPr="007970B6">
              <w:rPr>
                <w:rFonts w:ascii="Times New Roman" w:hAnsi="Times New Roman"/>
                <w:sz w:val="24"/>
              </w:rPr>
              <w:t>Не использовался</w:t>
            </w:r>
          </w:p>
        </w:tc>
        <w:tc>
          <w:tcPr>
            <w:tcW w:w="2977" w:type="dxa"/>
          </w:tcPr>
          <w:p w:rsidR="005C36CB" w:rsidRPr="007970B6" w:rsidRDefault="005C36CB" w:rsidP="00F73D4D">
            <w:pPr>
              <w:jc w:val="center"/>
              <w:rPr>
                <w:rFonts w:ascii="Times New Roman" w:hAnsi="Times New Roman"/>
                <w:sz w:val="24"/>
              </w:rPr>
            </w:pPr>
            <w:r w:rsidRPr="007970B6">
              <w:rPr>
                <w:rFonts w:ascii="Times New Roman" w:hAnsi="Times New Roman"/>
                <w:sz w:val="24"/>
              </w:rPr>
              <w:t>-</w:t>
            </w:r>
          </w:p>
        </w:tc>
      </w:tr>
      <w:tr w:rsidR="005C36CB" w:rsidRPr="007970B6" w:rsidTr="00CB0B75">
        <w:tc>
          <w:tcPr>
            <w:tcW w:w="3539" w:type="dxa"/>
          </w:tcPr>
          <w:p w:rsidR="005C36CB" w:rsidRPr="007970B6" w:rsidRDefault="005C36CB" w:rsidP="00F73D4D">
            <w:pPr>
              <w:rPr>
                <w:rFonts w:ascii="Times New Roman" w:hAnsi="Times New Roman"/>
                <w:sz w:val="24"/>
              </w:rPr>
            </w:pPr>
            <w:r w:rsidRPr="007970B6">
              <w:rPr>
                <w:rFonts w:ascii="Times New Roman" w:hAnsi="Times New Roman"/>
                <w:sz w:val="24"/>
              </w:rPr>
              <w:t>Уголь</w:t>
            </w:r>
          </w:p>
        </w:tc>
        <w:tc>
          <w:tcPr>
            <w:tcW w:w="3515" w:type="dxa"/>
          </w:tcPr>
          <w:p w:rsidR="005C36CB" w:rsidRPr="007970B6" w:rsidRDefault="005C36CB" w:rsidP="004A62BE">
            <w:pPr>
              <w:rPr>
                <w:rFonts w:ascii="Times New Roman" w:hAnsi="Times New Roman"/>
                <w:sz w:val="24"/>
              </w:rPr>
            </w:pPr>
            <w:r w:rsidRPr="007970B6">
              <w:rPr>
                <w:rFonts w:ascii="Times New Roman" w:hAnsi="Times New Roman"/>
                <w:sz w:val="24"/>
              </w:rPr>
              <w:t>25</w:t>
            </w:r>
            <w:r>
              <w:rPr>
                <w:rFonts w:ascii="Times New Roman" w:hAnsi="Times New Roman"/>
                <w:sz w:val="24"/>
              </w:rPr>
              <w:t>2,6</w:t>
            </w:r>
            <w:r w:rsidRPr="007970B6">
              <w:rPr>
                <w:rFonts w:ascii="Times New Roman" w:hAnsi="Times New Roman"/>
                <w:sz w:val="24"/>
              </w:rPr>
              <w:t xml:space="preserve"> тонн</w:t>
            </w:r>
          </w:p>
        </w:tc>
        <w:tc>
          <w:tcPr>
            <w:tcW w:w="2977" w:type="dxa"/>
          </w:tcPr>
          <w:p w:rsidR="005C36CB" w:rsidRPr="007970B6" w:rsidRDefault="005C36CB">
            <w:pPr>
              <w:jc w:val="center"/>
              <w:rPr>
                <w:rFonts w:ascii="Times New Roman" w:hAnsi="Times New Roman"/>
                <w:sz w:val="24"/>
              </w:rPr>
            </w:pPr>
            <w:r>
              <w:rPr>
                <w:rFonts w:ascii="Times New Roman" w:hAnsi="Times New Roman"/>
                <w:sz w:val="24"/>
              </w:rPr>
              <w:t>1 952,537</w:t>
            </w:r>
          </w:p>
        </w:tc>
      </w:tr>
      <w:tr w:rsidR="005C36CB" w:rsidRPr="007970B6" w:rsidTr="00CB0B75">
        <w:tc>
          <w:tcPr>
            <w:tcW w:w="3539" w:type="dxa"/>
          </w:tcPr>
          <w:p w:rsidR="005C36CB" w:rsidRPr="007970B6" w:rsidRDefault="005C36CB" w:rsidP="00F73D4D">
            <w:pPr>
              <w:rPr>
                <w:rFonts w:ascii="Times New Roman" w:hAnsi="Times New Roman"/>
                <w:sz w:val="24"/>
              </w:rPr>
            </w:pPr>
            <w:r w:rsidRPr="007970B6">
              <w:rPr>
                <w:rFonts w:ascii="Times New Roman" w:hAnsi="Times New Roman"/>
                <w:sz w:val="24"/>
              </w:rPr>
              <w:t>Горючие сланцы</w:t>
            </w:r>
          </w:p>
        </w:tc>
        <w:tc>
          <w:tcPr>
            <w:tcW w:w="3515" w:type="dxa"/>
          </w:tcPr>
          <w:p w:rsidR="005C36CB" w:rsidRPr="007970B6" w:rsidRDefault="005C36CB" w:rsidP="00F73D4D">
            <w:pPr>
              <w:rPr>
                <w:rFonts w:ascii="Times New Roman" w:hAnsi="Times New Roman"/>
                <w:sz w:val="24"/>
              </w:rPr>
            </w:pPr>
            <w:r w:rsidRPr="007970B6">
              <w:rPr>
                <w:rFonts w:ascii="Times New Roman" w:hAnsi="Times New Roman"/>
                <w:sz w:val="24"/>
              </w:rPr>
              <w:t>Не использовались</w:t>
            </w:r>
          </w:p>
        </w:tc>
        <w:tc>
          <w:tcPr>
            <w:tcW w:w="2977" w:type="dxa"/>
          </w:tcPr>
          <w:p w:rsidR="005C36CB" w:rsidRPr="007970B6" w:rsidRDefault="005C36CB" w:rsidP="00F73D4D">
            <w:pPr>
              <w:jc w:val="center"/>
              <w:rPr>
                <w:rFonts w:ascii="Times New Roman" w:hAnsi="Times New Roman"/>
                <w:sz w:val="24"/>
              </w:rPr>
            </w:pPr>
            <w:r w:rsidRPr="007970B6">
              <w:rPr>
                <w:rFonts w:ascii="Times New Roman" w:hAnsi="Times New Roman"/>
                <w:sz w:val="24"/>
              </w:rPr>
              <w:t>-</w:t>
            </w:r>
          </w:p>
        </w:tc>
      </w:tr>
      <w:tr w:rsidR="005C36CB" w:rsidRPr="007970B6" w:rsidTr="00CB0B75">
        <w:tc>
          <w:tcPr>
            <w:tcW w:w="3539" w:type="dxa"/>
          </w:tcPr>
          <w:p w:rsidR="005C36CB" w:rsidRPr="007970B6" w:rsidRDefault="005C36CB" w:rsidP="00F73D4D">
            <w:pPr>
              <w:rPr>
                <w:rFonts w:ascii="Times New Roman" w:hAnsi="Times New Roman"/>
                <w:sz w:val="24"/>
              </w:rPr>
            </w:pPr>
            <w:r w:rsidRPr="007970B6">
              <w:rPr>
                <w:rFonts w:ascii="Times New Roman" w:hAnsi="Times New Roman"/>
                <w:sz w:val="24"/>
              </w:rPr>
              <w:t>Торф</w:t>
            </w:r>
          </w:p>
        </w:tc>
        <w:tc>
          <w:tcPr>
            <w:tcW w:w="3515" w:type="dxa"/>
          </w:tcPr>
          <w:p w:rsidR="005C36CB" w:rsidRPr="007970B6" w:rsidRDefault="005C36CB" w:rsidP="00F73D4D">
            <w:pPr>
              <w:rPr>
                <w:rFonts w:ascii="Times New Roman" w:hAnsi="Times New Roman"/>
                <w:sz w:val="24"/>
              </w:rPr>
            </w:pPr>
            <w:r w:rsidRPr="007970B6">
              <w:rPr>
                <w:rFonts w:ascii="Times New Roman" w:hAnsi="Times New Roman"/>
                <w:sz w:val="24"/>
              </w:rPr>
              <w:t>Не использовался</w:t>
            </w:r>
          </w:p>
        </w:tc>
        <w:tc>
          <w:tcPr>
            <w:tcW w:w="2977" w:type="dxa"/>
          </w:tcPr>
          <w:p w:rsidR="005C36CB" w:rsidRPr="007970B6" w:rsidRDefault="005C36CB" w:rsidP="00F73D4D">
            <w:pPr>
              <w:jc w:val="center"/>
              <w:rPr>
                <w:rFonts w:ascii="Times New Roman" w:hAnsi="Times New Roman"/>
                <w:sz w:val="24"/>
              </w:rPr>
            </w:pPr>
            <w:r w:rsidRPr="007970B6">
              <w:rPr>
                <w:rFonts w:ascii="Times New Roman" w:hAnsi="Times New Roman"/>
                <w:sz w:val="24"/>
              </w:rPr>
              <w:t>-</w:t>
            </w:r>
          </w:p>
        </w:tc>
      </w:tr>
      <w:tr w:rsidR="005C36CB" w:rsidRPr="0064679E" w:rsidTr="00CB0B75">
        <w:tc>
          <w:tcPr>
            <w:tcW w:w="3539" w:type="dxa"/>
          </w:tcPr>
          <w:p w:rsidR="005C36CB" w:rsidRPr="007970B6" w:rsidRDefault="005C36CB" w:rsidP="00F73D4D">
            <w:pPr>
              <w:rPr>
                <w:rFonts w:ascii="Times New Roman" w:hAnsi="Times New Roman"/>
                <w:sz w:val="24"/>
              </w:rPr>
            </w:pPr>
            <w:r w:rsidRPr="007970B6">
              <w:rPr>
                <w:rFonts w:ascii="Times New Roman" w:hAnsi="Times New Roman"/>
                <w:sz w:val="24"/>
              </w:rPr>
              <w:t>Другие</w:t>
            </w:r>
          </w:p>
        </w:tc>
        <w:tc>
          <w:tcPr>
            <w:tcW w:w="3515" w:type="dxa"/>
          </w:tcPr>
          <w:p w:rsidR="005C36CB" w:rsidRPr="007970B6" w:rsidRDefault="005C36CB" w:rsidP="00F73D4D">
            <w:pPr>
              <w:rPr>
                <w:rFonts w:ascii="Times New Roman" w:hAnsi="Times New Roman"/>
                <w:sz w:val="24"/>
              </w:rPr>
            </w:pPr>
            <w:r w:rsidRPr="007970B6">
              <w:rPr>
                <w:rFonts w:ascii="Times New Roman" w:hAnsi="Times New Roman"/>
                <w:sz w:val="24"/>
              </w:rPr>
              <w:t>Не использовались</w:t>
            </w:r>
          </w:p>
        </w:tc>
        <w:tc>
          <w:tcPr>
            <w:tcW w:w="2977" w:type="dxa"/>
          </w:tcPr>
          <w:p w:rsidR="005C36CB" w:rsidRPr="007970B6" w:rsidRDefault="005C36CB" w:rsidP="00F73D4D">
            <w:pPr>
              <w:jc w:val="center"/>
              <w:rPr>
                <w:rFonts w:ascii="Times New Roman" w:hAnsi="Times New Roman"/>
                <w:sz w:val="24"/>
              </w:rPr>
            </w:pPr>
            <w:r w:rsidRPr="007970B6">
              <w:rPr>
                <w:rFonts w:ascii="Times New Roman" w:hAnsi="Times New Roman"/>
                <w:sz w:val="24"/>
              </w:rPr>
              <w:t>-</w:t>
            </w:r>
          </w:p>
        </w:tc>
      </w:tr>
    </w:tbl>
    <w:p w:rsidR="005C36CB" w:rsidRPr="0064679E" w:rsidRDefault="005C36CB" w:rsidP="00A31A6C">
      <w:pPr>
        <w:rPr>
          <w:rFonts w:ascii="Times New Roman" w:hAnsi="Times New Roman"/>
          <w:sz w:val="24"/>
          <w:highlight w:val="yellow"/>
        </w:rPr>
      </w:pPr>
    </w:p>
    <w:p w:rsidR="005C36CB" w:rsidRPr="0064679E" w:rsidRDefault="005C36CB" w:rsidP="002D4F47">
      <w:pPr>
        <w:ind w:firstLine="709"/>
        <w:rPr>
          <w:rFonts w:ascii="Times New Roman" w:hAnsi="Times New Roman"/>
          <w:sz w:val="24"/>
          <w:highlight w:val="yellow"/>
        </w:rPr>
      </w:pPr>
    </w:p>
    <w:p w:rsidR="005C36CB" w:rsidRPr="00BD7BEC" w:rsidRDefault="005C36CB" w:rsidP="0034208F">
      <w:pPr>
        <w:pStyle w:val="Heading1"/>
        <w:numPr>
          <w:ilvl w:val="0"/>
          <w:numId w:val="6"/>
        </w:numPr>
        <w:spacing w:before="0" w:after="0" w:line="300" w:lineRule="exact"/>
        <w:rPr>
          <w:rFonts w:ascii="Times New Roman" w:hAnsi="Times New Roman"/>
        </w:rPr>
      </w:pPr>
      <w:bookmarkStart w:id="7" w:name="_Toc509602089"/>
      <w:r w:rsidRPr="00BD7BEC">
        <w:rPr>
          <w:rFonts w:ascii="Times New Roman" w:hAnsi="Times New Roman"/>
        </w:rPr>
        <w:t>ПЕРСПЕКТИВЫ РАЗВИТИЯ АКЦИОНЕРНОГО ОБЩЕСТВА</w:t>
      </w:r>
      <w:bookmarkEnd w:id="7"/>
    </w:p>
    <w:p w:rsidR="005C36CB" w:rsidRPr="0064679E" w:rsidRDefault="005C36CB" w:rsidP="002D4F47">
      <w:pPr>
        <w:ind w:firstLine="709"/>
        <w:rPr>
          <w:rFonts w:ascii="Times New Roman" w:hAnsi="Times New Roman"/>
          <w:sz w:val="24"/>
          <w:highlight w:val="yellow"/>
        </w:rPr>
      </w:pPr>
    </w:p>
    <w:p w:rsidR="005C36CB" w:rsidRPr="00614FAB" w:rsidRDefault="005C36CB" w:rsidP="004F6963">
      <w:pPr>
        <w:pStyle w:val="BodyTextIndent"/>
        <w:spacing w:line="300" w:lineRule="exact"/>
        <w:ind w:firstLine="567"/>
        <w:rPr>
          <w:rFonts w:ascii="Times New Roman" w:hAnsi="Times New Roman"/>
          <w:sz w:val="24"/>
          <w:szCs w:val="24"/>
        </w:rPr>
      </w:pPr>
      <w:r w:rsidRPr="00614FAB">
        <w:rPr>
          <w:rFonts w:ascii="Times New Roman" w:hAnsi="Times New Roman"/>
          <w:sz w:val="24"/>
          <w:szCs w:val="24"/>
        </w:rPr>
        <w:t>Сельское хозяйство характеризует отрасль экономики, нацеленную на обеспеч</w:t>
      </w:r>
      <w:r>
        <w:rPr>
          <w:rFonts w:ascii="Times New Roman" w:hAnsi="Times New Roman"/>
          <w:sz w:val="24"/>
          <w:szCs w:val="24"/>
        </w:rPr>
        <w:t>ение населения продовольствием</w:t>
      </w:r>
      <w:r w:rsidRPr="00614FAB">
        <w:rPr>
          <w:rFonts w:ascii="Times New Roman" w:hAnsi="Times New Roman"/>
          <w:sz w:val="24"/>
          <w:szCs w:val="24"/>
        </w:rPr>
        <w:t xml:space="preserve"> и сырь</w:t>
      </w:r>
      <w:r>
        <w:rPr>
          <w:rFonts w:ascii="Times New Roman" w:hAnsi="Times New Roman"/>
          <w:sz w:val="24"/>
          <w:szCs w:val="24"/>
        </w:rPr>
        <w:t>ем</w:t>
      </w:r>
      <w:r w:rsidRPr="00614FAB">
        <w:rPr>
          <w:rFonts w:ascii="Times New Roman" w:hAnsi="Times New Roman"/>
          <w:sz w:val="24"/>
          <w:szCs w:val="24"/>
        </w:rPr>
        <w:t xml:space="preserve"> для ряда </w:t>
      </w:r>
      <w:r>
        <w:rPr>
          <w:rFonts w:ascii="Times New Roman" w:hAnsi="Times New Roman"/>
          <w:sz w:val="24"/>
          <w:szCs w:val="24"/>
        </w:rPr>
        <w:t>отраслей</w:t>
      </w:r>
      <w:r w:rsidRPr="00614FAB">
        <w:rPr>
          <w:rFonts w:ascii="Times New Roman" w:hAnsi="Times New Roman"/>
          <w:sz w:val="24"/>
          <w:szCs w:val="24"/>
        </w:rPr>
        <w:t xml:space="preserve"> промышленности.</w:t>
      </w:r>
    </w:p>
    <w:p w:rsidR="005C36CB" w:rsidRPr="00614FAB" w:rsidRDefault="005C36CB" w:rsidP="004F6963">
      <w:pPr>
        <w:pStyle w:val="BodyTextIndent"/>
        <w:spacing w:line="300" w:lineRule="exact"/>
        <w:ind w:firstLine="567"/>
        <w:rPr>
          <w:rFonts w:ascii="Times New Roman" w:hAnsi="Times New Roman"/>
          <w:sz w:val="24"/>
          <w:szCs w:val="24"/>
        </w:rPr>
      </w:pPr>
      <w:r w:rsidRPr="00614FAB">
        <w:rPr>
          <w:rFonts w:ascii="Times New Roman" w:hAnsi="Times New Roman"/>
          <w:sz w:val="24"/>
          <w:szCs w:val="24"/>
        </w:rPr>
        <w:t xml:space="preserve">Основной функцией сельского хозяйства является обеспечение продовольствием населения региона, </w:t>
      </w:r>
      <w:r>
        <w:rPr>
          <w:rFonts w:ascii="Times New Roman" w:hAnsi="Times New Roman"/>
          <w:sz w:val="24"/>
          <w:szCs w:val="24"/>
        </w:rPr>
        <w:t xml:space="preserve">а также </w:t>
      </w:r>
      <w:r w:rsidRPr="00614FAB">
        <w:rPr>
          <w:rFonts w:ascii="Times New Roman" w:hAnsi="Times New Roman"/>
          <w:sz w:val="24"/>
          <w:szCs w:val="24"/>
        </w:rPr>
        <w:t xml:space="preserve">отраслей промышленности </w:t>
      </w:r>
      <w:r>
        <w:rPr>
          <w:rFonts w:ascii="Times New Roman" w:hAnsi="Times New Roman"/>
          <w:sz w:val="24"/>
          <w:szCs w:val="24"/>
        </w:rPr>
        <w:t>необходимым сырьем.</w:t>
      </w:r>
    </w:p>
    <w:p w:rsidR="005C36CB" w:rsidRPr="00BD7BEC" w:rsidRDefault="005C36CB" w:rsidP="004F6963">
      <w:pPr>
        <w:pStyle w:val="BodyTextIndent"/>
        <w:spacing w:line="300" w:lineRule="exact"/>
        <w:ind w:firstLine="567"/>
        <w:rPr>
          <w:rFonts w:ascii="Times New Roman" w:hAnsi="Times New Roman"/>
          <w:sz w:val="24"/>
          <w:szCs w:val="24"/>
        </w:rPr>
      </w:pPr>
      <w:r w:rsidRPr="00BD7BEC">
        <w:rPr>
          <w:rFonts w:ascii="Times New Roman" w:hAnsi="Times New Roman"/>
          <w:sz w:val="24"/>
          <w:szCs w:val="24"/>
        </w:rPr>
        <w:t>Сельское хозяйство Омской области является высокоразвитым в регионе. Имеет один из крупнейших агропромышленных комплексов на востоке России. Преобладающими отраслями сельского хозяйства в Омской области являются: молочное животноводство, птицеводство, растениеводство. Производство мяса, молока и зерна превышает показатель потребление по области. В Омской области благоприятны климатические условия для развития сельского хозяйства.</w:t>
      </w:r>
    </w:p>
    <w:p w:rsidR="005C36CB" w:rsidRPr="00BD7BEC" w:rsidRDefault="005C36CB" w:rsidP="00F07D25">
      <w:pPr>
        <w:pStyle w:val="BodyTextIndent"/>
        <w:spacing w:line="300" w:lineRule="exact"/>
        <w:ind w:firstLine="567"/>
        <w:rPr>
          <w:rFonts w:ascii="Times New Roman" w:hAnsi="Times New Roman"/>
          <w:sz w:val="24"/>
          <w:szCs w:val="24"/>
        </w:rPr>
      </w:pPr>
      <w:r w:rsidRPr="00BD7BEC">
        <w:rPr>
          <w:rFonts w:ascii="Times New Roman" w:hAnsi="Times New Roman"/>
          <w:sz w:val="24"/>
          <w:szCs w:val="24"/>
        </w:rPr>
        <w:t>Показатели сельскохозяйственного производства в Омской области за последнее время незначительно снижаются как в отрасли животноводства, так и отрасли растениеводства, поэтому необходимо применять меры по повышению объемов производства, расширению ассортимента производимой продукции исходя из возможностей развития отрасли в условиях рынка.</w:t>
      </w:r>
    </w:p>
    <w:p w:rsidR="005C36CB" w:rsidRPr="00614FAB" w:rsidRDefault="005C36CB" w:rsidP="00D45752">
      <w:pPr>
        <w:spacing w:line="300" w:lineRule="exact"/>
        <w:ind w:firstLine="709"/>
        <w:rPr>
          <w:rFonts w:ascii="Times New Roman" w:hAnsi="Times New Roman"/>
          <w:sz w:val="24"/>
        </w:rPr>
      </w:pPr>
      <w:r w:rsidRPr="00614FAB">
        <w:rPr>
          <w:rFonts w:ascii="Times New Roman" w:hAnsi="Times New Roman"/>
          <w:sz w:val="24"/>
        </w:rPr>
        <w:t>В рамках текущей деятельности Общество успешно осуществля</w:t>
      </w:r>
      <w:r>
        <w:rPr>
          <w:rFonts w:ascii="Times New Roman" w:hAnsi="Times New Roman"/>
          <w:sz w:val="24"/>
        </w:rPr>
        <w:t>ет</w:t>
      </w:r>
      <w:r w:rsidRPr="00614FAB">
        <w:rPr>
          <w:rFonts w:ascii="Times New Roman" w:hAnsi="Times New Roman"/>
          <w:sz w:val="24"/>
        </w:rPr>
        <w:t xml:space="preserve"> разведение крупного рогатого скота.</w:t>
      </w:r>
    </w:p>
    <w:p w:rsidR="005C36CB" w:rsidRPr="00614FAB" w:rsidRDefault="005C36CB" w:rsidP="00D45752">
      <w:pPr>
        <w:spacing w:line="300" w:lineRule="exact"/>
        <w:ind w:firstLine="709"/>
        <w:rPr>
          <w:rFonts w:ascii="Times New Roman" w:hAnsi="Times New Roman"/>
          <w:sz w:val="24"/>
        </w:rPr>
      </w:pPr>
      <w:r w:rsidRPr="00614FAB">
        <w:rPr>
          <w:rFonts w:ascii="Times New Roman" w:hAnsi="Times New Roman"/>
          <w:sz w:val="24"/>
        </w:rPr>
        <w:t>В перспективе АО «Новоазовское» планирует обеспечить сохранение объёмов основного вида деятельности и доходов по нему, сохраняя существующую диверсификацию бизнеса. Общество планирует рост объемов выручки в стоимостном выражении при росте реализации в натуральном выражении. Серьезное внимание, как и прежде, планируется уделять качеству обслуживания контрагентов, что должно стать основой расширения клиентской сети Общества.</w:t>
      </w:r>
    </w:p>
    <w:p w:rsidR="005C36CB" w:rsidRPr="00614FAB" w:rsidRDefault="005C36CB" w:rsidP="00D45752">
      <w:pPr>
        <w:spacing w:line="300" w:lineRule="exact"/>
        <w:ind w:firstLine="709"/>
        <w:rPr>
          <w:rFonts w:ascii="Times New Roman" w:hAnsi="Times New Roman"/>
          <w:sz w:val="24"/>
        </w:rPr>
      </w:pPr>
      <w:r w:rsidRPr="00614FAB">
        <w:rPr>
          <w:rFonts w:ascii="Times New Roman" w:hAnsi="Times New Roman"/>
          <w:sz w:val="24"/>
        </w:rPr>
        <w:t>Приоритетными задачами на 20</w:t>
      </w:r>
      <w:r>
        <w:rPr>
          <w:rFonts w:ascii="Times New Roman" w:hAnsi="Times New Roman"/>
          <w:sz w:val="24"/>
        </w:rPr>
        <w:t>20</w:t>
      </w:r>
      <w:r w:rsidRPr="00614FAB">
        <w:rPr>
          <w:rFonts w:ascii="Times New Roman" w:hAnsi="Times New Roman"/>
          <w:sz w:val="24"/>
        </w:rPr>
        <w:t xml:space="preserve"> год являются: повышение уровня рентабельности производства и развитие </w:t>
      </w:r>
      <w:r>
        <w:rPr>
          <w:rFonts w:ascii="Times New Roman" w:hAnsi="Times New Roman"/>
          <w:sz w:val="24"/>
        </w:rPr>
        <w:t>отношений</w:t>
      </w:r>
      <w:r w:rsidRPr="00614FAB">
        <w:rPr>
          <w:rFonts w:ascii="Times New Roman" w:hAnsi="Times New Roman"/>
          <w:sz w:val="24"/>
        </w:rPr>
        <w:t xml:space="preserve"> с поставщиками.</w:t>
      </w:r>
    </w:p>
    <w:p w:rsidR="005C36CB" w:rsidRPr="00614FAB" w:rsidRDefault="005C36CB" w:rsidP="00D45752">
      <w:pPr>
        <w:spacing w:line="300" w:lineRule="exact"/>
        <w:ind w:firstLine="708"/>
        <w:rPr>
          <w:rFonts w:ascii="Times New Roman" w:hAnsi="Times New Roman"/>
          <w:sz w:val="24"/>
        </w:rPr>
      </w:pPr>
      <w:r w:rsidRPr="00614FAB">
        <w:rPr>
          <w:rFonts w:ascii="Times New Roman" w:hAnsi="Times New Roman"/>
          <w:sz w:val="24"/>
        </w:rPr>
        <w:t>Дальнейшая работа будет сфокусирована на оптимизации текущей деятельности, существенном снижении затрат и обеспечении потребителей продукцией, в которой они нуждаются.</w:t>
      </w:r>
    </w:p>
    <w:p w:rsidR="005C36CB" w:rsidRPr="00614FAB" w:rsidRDefault="005C36CB" w:rsidP="00D45752">
      <w:pPr>
        <w:spacing w:line="300" w:lineRule="exact"/>
        <w:rPr>
          <w:rFonts w:ascii="Times New Roman" w:hAnsi="Times New Roman"/>
          <w:sz w:val="24"/>
        </w:rPr>
      </w:pPr>
      <w:r w:rsidRPr="00614FAB">
        <w:rPr>
          <w:rFonts w:ascii="Times New Roman" w:hAnsi="Times New Roman"/>
          <w:sz w:val="24"/>
        </w:rPr>
        <w:t xml:space="preserve">            Общество получило прибыль по результатам деятельности в 201</w:t>
      </w:r>
      <w:r>
        <w:rPr>
          <w:rFonts w:ascii="Times New Roman" w:hAnsi="Times New Roman"/>
          <w:sz w:val="24"/>
        </w:rPr>
        <w:t>9</w:t>
      </w:r>
      <w:r w:rsidRPr="00614FAB">
        <w:rPr>
          <w:rFonts w:ascii="Times New Roman" w:hAnsi="Times New Roman"/>
          <w:sz w:val="24"/>
        </w:rPr>
        <w:t xml:space="preserve"> году и, учитывая произведенные инвестиции в свой имущественный комплекс в прошлые годы и в текущем году, общество имеет большой потенциал дальнейшего роста и развития.</w:t>
      </w:r>
    </w:p>
    <w:p w:rsidR="005C36CB" w:rsidRPr="00BD7BEC" w:rsidRDefault="005C36CB" w:rsidP="00D45752">
      <w:pPr>
        <w:spacing w:line="300" w:lineRule="exact"/>
        <w:rPr>
          <w:rFonts w:ascii="Times New Roman" w:hAnsi="Times New Roman"/>
          <w:sz w:val="24"/>
        </w:rPr>
      </w:pPr>
      <w:r w:rsidRPr="00BD7BEC">
        <w:rPr>
          <w:rFonts w:ascii="Times New Roman" w:hAnsi="Times New Roman"/>
          <w:sz w:val="24"/>
        </w:rPr>
        <w:tab/>
        <w:t>Основными направлениями, на которых в среднесрочной перспективе предполагается сконцентрировать управленческие, материальные и финансовые ресурсы Общества, являются:</w:t>
      </w:r>
    </w:p>
    <w:p w:rsidR="005C36CB" w:rsidRPr="00BD7BEC" w:rsidRDefault="005C36CB" w:rsidP="00BD7BEC">
      <w:pPr>
        <w:pStyle w:val="ListParagraph"/>
        <w:numPr>
          <w:ilvl w:val="0"/>
          <w:numId w:val="16"/>
        </w:numPr>
        <w:spacing w:line="300" w:lineRule="exact"/>
        <w:rPr>
          <w:rFonts w:ascii="Times New Roman" w:hAnsi="Times New Roman"/>
          <w:sz w:val="24"/>
        </w:rPr>
      </w:pPr>
      <w:r w:rsidRPr="00BD7BEC">
        <w:rPr>
          <w:rFonts w:ascii="Times New Roman" w:hAnsi="Times New Roman"/>
          <w:sz w:val="24"/>
        </w:rPr>
        <w:t>увеличение достигнутого уровня объема производства и продаж, сохранение позиций в регионе и увеличение доли рынка;</w:t>
      </w:r>
    </w:p>
    <w:p w:rsidR="005C36CB" w:rsidRPr="00BD7BEC" w:rsidRDefault="005C36CB" w:rsidP="00BD7BEC">
      <w:pPr>
        <w:pStyle w:val="ListParagraph"/>
        <w:numPr>
          <w:ilvl w:val="0"/>
          <w:numId w:val="16"/>
        </w:numPr>
        <w:spacing w:line="300" w:lineRule="exact"/>
        <w:rPr>
          <w:rFonts w:ascii="Times New Roman" w:hAnsi="Times New Roman"/>
          <w:sz w:val="24"/>
        </w:rPr>
      </w:pPr>
      <w:r w:rsidRPr="00BD7BEC">
        <w:rPr>
          <w:rFonts w:ascii="Times New Roman" w:hAnsi="Times New Roman"/>
          <w:sz w:val="24"/>
        </w:rPr>
        <w:t>расширение потенциальной клиентской базы;</w:t>
      </w:r>
    </w:p>
    <w:p w:rsidR="005C36CB" w:rsidRPr="00BD7BEC" w:rsidRDefault="005C36CB" w:rsidP="00BD7BEC">
      <w:pPr>
        <w:pStyle w:val="ListParagraph"/>
        <w:numPr>
          <w:ilvl w:val="0"/>
          <w:numId w:val="16"/>
        </w:numPr>
        <w:spacing w:line="300" w:lineRule="exact"/>
        <w:rPr>
          <w:rFonts w:ascii="Times New Roman" w:hAnsi="Times New Roman"/>
          <w:sz w:val="24"/>
        </w:rPr>
      </w:pPr>
      <w:r w:rsidRPr="00BD7BEC">
        <w:rPr>
          <w:rFonts w:ascii="Times New Roman" w:hAnsi="Times New Roman"/>
          <w:sz w:val="24"/>
        </w:rPr>
        <w:t>реконструкция, модернизация производственных мощностей и приобретение современного технологического оборудования;</w:t>
      </w:r>
    </w:p>
    <w:p w:rsidR="005C36CB" w:rsidRPr="00BD7BEC" w:rsidRDefault="005C36CB" w:rsidP="00BD7BEC">
      <w:pPr>
        <w:pStyle w:val="ListParagraph"/>
        <w:numPr>
          <w:ilvl w:val="0"/>
          <w:numId w:val="16"/>
        </w:numPr>
        <w:spacing w:line="300" w:lineRule="exact"/>
        <w:rPr>
          <w:rFonts w:ascii="Times New Roman" w:hAnsi="Times New Roman"/>
          <w:sz w:val="24"/>
        </w:rPr>
      </w:pPr>
      <w:r w:rsidRPr="00BD7BEC">
        <w:rPr>
          <w:rFonts w:ascii="Times New Roman" w:hAnsi="Times New Roman"/>
          <w:sz w:val="24"/>
        </w:rPr>
        <w:t>повышение эффективности производства, повышение производственных показателей и эффективности использования энергоресурсов;</w:t>
      </w:r>
    </w:p>
    <w:p w:rsidR="005C36CB" w:rsidRPr="00BD7BEC" w:rsidRDefault="005C36CB" w:rsidP="00BD7BEC">
      <w:pPr>
        <w:pStyle w:val="ListParagraph"/>
        <w:numPr>
          <w:ilvl w:val="0"/>
          <w:numId w:val="16"/>
        </w:numPr>
        <w:spacing w:line="300" w:lineRule="exact"/>
        <w:rPr>
          <w:rFonts w:ascii="Times New Roman" w:hAnsi="Times New Roman"/>
          <w:sz w:val="24"/>
        </w:rPr>
      </w:pPr>
      <w:r w:rsidRPr="00BD7BEC">
        <w:rPr>
          <w:rFonts w:ascii="Times New Roman" w:hAnsi="Times New Roman"/>
          <w:sz w:val="24"/>
        </w:rPr>
        <w:t>повышение уровня защиты окружающей среды;</w:t>
      </w:r>
    </w:p>
    <w:p w:rsidR="005C36CB" w:rsidRPr="00BD7BEC" w:rsidRDefault="005C36CB" w:rsidP="00BD7BEC">
      <w:pPr>
        <w:pStyle w:val="ListParagraph"/>
        <w:numPr>
          <w:ilvl w:val="0"/>
          <w:numId w:val="16"/>
        </w:numPr>
        <w:spacing w:line="300" w:lineRule="exact"/>
        <w:rPr>
          <w:rFonts w:ascii="Times New Roman" w:hAnsi="Times New Roman"/>
          <w:sz w:val="24"/>
        </w:rPr>
      </w:pPr>
      <w:r w:rsidRPr="00BD7BEC">
        <w:rPr>
          <w:rFonts w:ascii="Times New Roman" w:hAnsi="Times New Roman"/>
          <w:sz w:val="24"/>
        </w:rPr>
        <w:t>улучшение расчетов между предприятиями;</w:t>
      </w:r>
    </w:p>
    <w:p w:rsidR="005C36CB" w:rsidRPr="00BD7BEC" w:rsidRDefault="005C36CB" w:rsidP="00BD7BEC">
      <w:pPr>
        <w:pStyle w:val="ListParagraph"/>
        <w:numPr>
          <w:ilvl w:val="0"/>
          <w:numId w:val="16"/>
        </w:numPr>
        <w:spacing w:line="300" w:lineRule="exact"/>
        <w:rPr>
          <w:rFonts w:ascii="Times New Roman" w:hAnsi="Times New Roman"/>
          <w:sz w:val="24"/>
        </w:rPr>
      </w:pPr>
      <w:r w:rsidRPr="00BD7BEC">
        <w:rPr>
          <w:rFonts w:ascii="Times New Roman" w:hAnsi="Times New Roman"/>
          <w:sz w:val="24"/>
        </w:rPr>
        <w:t>уменьшение дебиторской и кредиторской задолженности.</w:t>
      </w:r>
    </w:p>
    <w:p w:rsidR="005C36CB" w:rsidRPr="0064679E" w:rsidRDefault="005C36CB" w:rsidP="002D4F47">
      <w:pPr>
        <w:rPr>
          <w:rFonts w:ascii="Times New Roman" w:hAnsi="Times New Roman"/>
          <w:sz w:val="24"/>
          <w:highlight w:val="yellow"/>
        </w:rPr>
      </w:pPr>
    </w:p>
    <w:p w:rsidR="005C36CB" w:rsidRPr="00CD1D2B" w:rsidRDefault="005C36CB" w:rsidP="002D4F47">
      <w:pPr>
        <w:rPr>
          <w:rFonts w:ascii="Times New Roman" w:hAnsi="Times New Roman"/>
          <w:sz w:val="24"/>
        </w:rPr>
      </w:pPr>
    </w:p>
    <w:p w:rsidR="005C36CB" w:rsidRPr="001E03B2" w:rsidRDefault="005C36CB" w:rsidP="0034208F">
      <w:pPr>
        <w:pStyle w:val="Heading1"/>
        <w:numPr>
          <w:ilvl w:val="0"/>
          <w:numId w:val="6"/>
        </w:numPr>
        <w:spacing w:before="0" w:after="0" w:line="300" w:lineRule="exact"/>
        <w:rPr>
          <w:rFonts w:ascii="Times New Roman" w:hAnsi="Times New Roman"/>
        </w:rPr>
      </w:pPr>
      <w:bookmarkStart w:id="8" w:name="_Toc509602090"/>
      <w:r w:rsidRPr="001E03B2">
        <w:rPr>
          <w:rFonts w:ascii="Times New Roman" w:hAnsi="Times New Roman"/>
        </w:rPr>
        <w:t>ОТЧЕТ О ВЫПЛАТЕ ОБЪЯВЛЕННЫХ (НАЧИСЛЕННЫХ) ДИВИДЕНДОВ ПО АКЦИЯМ АКЦИОНЕРНОГО ОБЩЕСТВА</w:t>
      </w:r>
      <w:bookmarkEnd w:id="8"/>
    </w:p>
    <w:p w:rsidR="005C36CB" w:rsidRPr="001E03B2" w:rsidRDefault="005C36CB" w:rsidP="00D45752">
      <w:pPr>
        <w:spacing w:line="300" w:lineRule="exact"/>
        <w:ind w:firstLine="709"/>
        <w:rPr>
          <w:rFonts w:ascii="Times New Roman" w:hAnsi="Times New Roman"/>
          <w:sz w:val="24"/>
        </w:rPr>
      </w:pP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Решением годового общего собрания акционеров, состоявшегося 0</w:t>
      </w:r>
      <w:r>
        <w:rPr>
          <w:rFonts w:ascii="Times New Roman" w:hAnsi="Times New Roman"/>
          <w:sz w:val="24"/>
        </w:rPr>
        <w:t>5</w:t>
      </w:r>
      <w:r w:rsidRPr="001E03B2">
        <w:rPr>
          <w:rFonts w:ascii="Times New Roman" w:hAnsi="Times New Roman"/>
          <w:sz w:val="24"/>
        </w:rPr>
        <w:t xml:space="preserve"> апреля 201</w:t>
      </w:r>
      <w:r>
        <w:rPr>
          <w:rFonts w:ascii="Times New Roman" w:hAnsi="Times New Roman"/>
          <w:sz w:val="24"/>
        </w:rPr>
        <w:t>9</w:t>
      </w:r>
      <w:r w:rsidRPr="001E03B2">
        <w:rPr>
          <w:rFonts w:ascii="Times New Roman" w:hAnsi="Times New Roman"/>
          <w:sz w:val="24"/>
        </w:rPr>
        <w:t xml:space="preserve"> г. утверждено распределение прибыли и убытков общества по результатам финансового года, в том числе выплата дивидендов по итогам 201</w:t>
      </w:r>
      <w:r>
        <w:rPr>
          <w:rFonts w:ascii="Times New Roman" w:hAnsi="Times New Roman"/>
          <w:sz w:val="24"/>
        </w:rPr>
        <w:t>9</w:t>
      </w:r>
      <w:r w:rsidRPr="001E03B2">
        <w:rPr>
          <w:rFonts w:ascii="Times New Roman" w:hAnsi="Times New Roman"/>
          <w:sz w:val="24"/>
        </w:rPr>
        <w:t xml:space="preserve"> года.</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Согласно принятому решению:</w:t>
      </w:r>
    </w:p>
    <w:p w:rsidR="005C36CB" w:rsidRPr="001E03B2" w:rsidRDefault="005C36CB" w:rsidP="001E03B2">
      <w:pPr>
        <w:pStyle w:val="ListParagraph"/>
        <w:numPr>
          <w:ilvl w:val="0"/>
          <w:numId w:val="13"/>
        </w:numPr>
        <w:rPr>
          <w:rFonts w:ascii="Times New Roman" w:hAnsi="Times New Roman"/>
          <w:sz w:val="24"/>
        </w:rPr>
      </w:pPr>
      <w:r w:rsidRPr="001E03B2">
        <w:rPr>
          <w:rFonts w:ascii="Times New Roman" w:hAnsi="Times New Roman"/>
          <w:sz w:val="24"/>
        </w:rPr>
        <w:t>размер годовых дивидендов по обыкновенным акциям, всего: 5 038 820 (пять миллионов тридцать восемь тысяч восемьсот двадцать) рублей;</w:t>
      </w:r>
    </w:p>
    <w:p w:rsidR="005C36CB" w:rsidRPr="001E03B2" w:rsidRDefault="005C36CB" w:rsidP="001E03B2">
      <w:pPr>
        <w:pStyle w:val="ListParagraph"/>
        <w:numPr>
          <w:ilvl w:val="0"/>
          <w:numId w:val="13"/>
        </w:numPr>
        <w:rPr>
          <w:rFonts w:ascii="Times New Roman" w:hAnsi="Times New Roman"/>
          <w:sz w:val="24"/>
        </w:rPr>
      </w:pPr>
      <w:r w:rsidRPr="001E03B2">
        <w:rPr>
          <w:rFonts w:ascii="Times New Roman" w:hAnsi="Times New Roman"/>
          <w:sz w:val="24"/>
        </w:rPr>
        <w:t>размер годовых дивидендов на одну обыкновенную акцию: 10,00 (десять) рублей;</w:t>
      </w:r>
    </w:p>
    <w:p w:rsidR="005C36CB" w:rsidRPr="001E03B2" w:rsidRDefault="005C36CB" w:rsidP="00287568">
      <w:pPr>
        <w:pStyle w:val="ListParagraph"/>
        <w:numPr>
          <w:ilvl w:val="0"/>
          <w:numId w:val="13"/>
        </w:numPr>
        <w:rPr>
          <w:rFonts w:ascii="Times New Roman" w:hAnsi="Times New Roman"/>
          <w:sz w:val="24"/>
        </w:rPr>
      </w:pPr>
      <w:r w:rsidRPr="001E03B2">
        <w:rPr>
          <w:rFonts w:ascii="Times New Roman" w:hAnsi="Times New Roman"/>
          <w:sz w:val="24"/>
        </w:rPr>
        <w:t>форма выплаты дивидендов: денежные средства;</w:t>
      </w:r>
    </w:p>
    <w:p w:rsidR="005C36CB" w:rsidRPr="001E03B2" w:rsidRDefault="005C36CB" w:rsidP="001E03B2">
      <w:pPr>
        <w:pStyle w:val="ListParagraph"/>
        <w:numPr>
          <w:ilvl w:val="0"/>
          <w:numId w:val="13"/>
        </w:numPr>
        <w:rPr>
          <w:rFonts w:ascii="Times New Roman" w:hAnsi="Times New Roman"/>
          <w:sz w:val="24"/>
        </w:rPr>
      </w:pPr>
      <w:r w:rsidRPr="001E03B2">
        <w:rPr>
          <w:rFonts w:ascii="Times New Roman" w:hAnsi="Times New Roman"/>
          <w:sz w:val="24"/>
        </w:rPr>
        <w:t>дата, на которую определяются лица, имеющие право на получение дивидендов: 17 апреля 201</w:t>
      </w:r>
      <w:r>
        <w:rPr>
          <w:rFonts w:ascii="Times New Roman" w:hAnsi="Times New Roman"/>
          <w:sz w:val="24"/>
        </w:rPr>
        <w:t>9</w:t>
      </w:r>
      <w:r w:rsidRPr="001E03B2">
        <w:rPr>
          <w:rFonts w:ascii="Times New Roman" w:hAnsi="Times New Roman"/>
          <w:sz w:val="24"/>
        </w:rPr>
        <w:t xml:space="preserve"> года;</w:t>
      </w:r>
    </w:p>
    <w:p w:rsidR="005C36CB" w:rsidRPr="001E03B2" w:rsidRDefault="005C36CB" w:rsidP="001E03B2">
      <w:pPr>
        <w:pStyle w:val="ListParagraph"/>
        <w:numPr>
          <w:ilvl w:val="0"/>
          <w:numId w:val="13"/>
        </w:numPr>
        <w:rPr>
          <w:rFonts w:ascii="Times New Roman" w:hAnsi="Times New Roman"/>
          <w:sz w:val="24"/>
        </w:rPr>
      </w:pPr>
      <w:r w:rsidRPr="001E03B2">
        <w:rPr>
          <w:rFonts w:ascii="Times New Roman" w:hAnsi="Times New Roman"/>
          <w:sz w:val="24"/>
        </w:rPr>
        <w:t>срок выплаты дивидендов: до 25 мая 201</w:t>
      </w:r>
      <w:r>
        <w:rPr>
          <w:rFonts w:ascii="Times New Roman" w:hAnsi="Times New Roman"/>
          <w:sz w:val="24"/>
        </w:rPr>
        <w:t>9</w:t>
      </w:r>
      <w:r w:rsidRPr="001E03B2">
        <w:rPr>
          <w:rFonts w:ascii="Times New Roman" w:hAnsi="Times New Roman"/>
          <w:sz w:val="24"/>
        </w:rPr>
        <w:t xml:space="preserve"> года.</w:t>
      </w:r>
    </w:p>
    <w:p w:rsidR="005C36CB" w:rsidRPr="001E03B2" w:rsidRDefault="005C36CB" w:rsidP="00287568">
      <w:pPr>
        <w:rPr>
          <w:rFonts w:ascii="Times New Roman" w:hAnsi="Times New Roman"/>
          <w:sz w:val="24"/>
        </w:rPr>
      </w:pPr>
    </w:p>
    <w:p w:rsidR="005C36CB" w:rsidRPr="001E03B2" w:rsidRDefault="005C36CB" w:rsidP="002D4F47">
      <w:pPr>
        <w:ind w:firstLine="709"/>
        <w:rPr>
          <w:rFonts w:ascii="Times New Roman" w:hAnsi="Times New Roman"/>
          <w:sz w:val="24"/>
        </w:rPr>
      </w:pPr>
    </w:p>
    <w:p w:rsidR="005C36CB" w:rsidRPr="001E03B2" w:rsidRDefault="005C36CB" w:rsidP="0034208F">
      <w:pPr>
        <w:pStyle w:val="Heading1"/>
        <w:numPr>
          <w:ilvl w:val="0"/>
          <w:numId w:val="6"/>
        </w:numPr>
        <w:spacing w:before="0" w:after="0" w:line="300" w:lineRule="exact"/>
        <w:rPr>
          <w:rFonts w:ascii="Times New Roman" w:hAnsi="Times New Roman"/>
        </w:rPr>
      </w:pPr>
      <w:bookmarkStart w:id="9" w:name="_Toc509602091"/>
      <w:r w:rsidRPr="001E03B2">
        <w:rPr>
          <w:rFonts w:ascii="Times New Roman" w:hAnsi="Times New Roman"/>
        </w:rPr>
        <w:t>ОПИСАНИЕ ОСНОВНЫХ ФАКТОРОВ РИСКА, СВЯЗАННЫХ С ДЕЯТЕЛЬНОСТЬЮ АКЦИОНЕРНОГО ОБЩЕСТВА</w:t>
      </w:r>
      <w:bookmarkEnd w:id="9"/>
    </w:p>
    <w:p w:rsidR="005C36CB" w:rsidRPr="001E03B2" w:rsidRDefault="005C36CB" w:rsidP="002D4F47">
      <w:pPr>
        <w:pStyle w:val="BodyTextIndent"/>
        <w:rPr>
          <w:rFonts w:ascii="Times New Roman" w:hAnsi="Times New Roman"/>
          <w:sz w:val="24"/>
          <w:szCs w:val="24"/>
        </w:rPr>
      </w:pP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Риск — потенциальная возможность возникновения неблагоприятных ситуаций и связанных с ними последствий в виде потерь и убытков, возможность недополучения ожидаемых доходов или появления непредвиденных расходов.</w:t>
      </w:r>
    </w:p>
    <w:p w:rsidR="005C36CB" w:rsidRPr="001E03B2" w:rsidRDefault="005C36CB" w:rsidP="00D45752">
      <w:pPr>
        <w:spacing w:line="300" w:lineRule="exact"/>
        <w:ind w:firstLine="709"/>
        <w:rPr>
          <w:rFonts w:ascii="Times New Roman" w:hAnsi="Times New Roman"/>
          <w:sz w:val="24"/>
        </w:rPr>
      </w:pP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Политика Общества в области управления рисками:</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xml:space="preserve">В случае возникновения одного или нескольких перечисленных ниже рисков, Общество предпримет все возможные меры по ограничению их негативного влияния. Определение в настоящее время конкретных действий и обязательств общества при наступлении какого-либо из перечисленных в факторах риска событий не представляется возможным, так как разработка адекватных соответствующим событиям мер затруднена неопределенностью развития ситуации в будущем. </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Конечная цель, к которой стремится процедура управления финансовыми рисками общества, соответствует целевой функции предпринимательства, т.е. в получении максимальной прибыли при минимальном или хотя бы приемлемом для предпринимателя соотношении прибыли и риска.</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Основными факторами риска, которые могут повлиять на деятельность общества, можно определить следующие:</w:t>
      </w:r>
    </w:p>
    <w:p w:rsidR="005C36CB" w:rsidRPr="001E03B2" w:rsidRDefault="005C36CB" w:rsidP="00D45752">
      <w:pPr>
        <w:spacing w:line="300" w:lineRule="exact"/>
        <w:ind w:firstLine="709"/>
        <w:rPr>
          <w:rFonts w:ascii="Times New Roman" w:hAnsi="Times New Roman"/>
          <w:sz w:val="24"/>
        </w:rPr>
      </w:pPr>
    </w:p>
    <w:p w:rsidR="005C36CB" w:rsidRPr="001E03B2" w:rsidRDefault="005C36CB" w:rsidP="0034208F">
      <w:pPr>
        <w:pStyle w:val="ListParagraph"/>
        <w:numPr>
          <w:ilvl w:val="0"/>
          <w:numId w:val="7"/>
        </w:numPr>
        <w:spacing w:line="300" w:lineRule="exact"/>
        <w:rPr>
          <w:rFonts w:ascii="Times New Roman" w:hAnsi="Times New Roman"/>
          <w:b/>
          <w:sz w:val="24"/>
        </w:rPr>
      </w:pPr>
      <w:r w:rsidRPr="001E03B2">
        <w:rPr>
          <w:rFonts w:ascii="Times New Roman" w:hAnsi="Times New Roman"/>
          <w:b/>
          <w:sz w:val="24"/>
        </w:rPr>
        <w:t>Отраслевые риски</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xml:space="preserve">К отраслевым факторам риска можно отнести: </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риск роста транспортных тарифов, что может привести к увеличению себестоимости оказываемых услуг;</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риск износа основных фондов. Возникнет потребность в их модернизации и, как следствие, дополнительные материальные затраты;</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риск, обусловленный действиями конкурентов в данном сегменте рынка.  Конкуренция - один из факторов, влияющих на финансовую доходность предприятия. С другой стороны, конкуренция требует разработки и реализации нестандартных бизнес-проектов, необходимых для сохранения и эффективного развития бизнеса, но сопряженных с дополнительным риском;</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риск падение спроса на реализуемую продукцию обществом. Снижение уровня продаж и, как результат, недополучение прибыли предприятием;</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снижение ценового преимущества за счет роста цен на сырье, комплектующие и рост тарифов естественных монополий, заемные средства и, соответственно, снижение рентабельности предприятий.</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Указанные выше факторы могут привести к вынужденному повышению или понижению цен на предлагаемые товары и услуги.</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Для ограничения риска неблагоприятного изменения цен на сырье и услуги Общество планирует:</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заключать долгосрочные договоры с поставщиками сырья и комплектующих изделий с целью оптимизации затрат во времени;</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снижать издержки и контролировать качество реализуемой продукции;</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осуществлять поиск альтернативных поставщиков и развивать их базу.</w:t>
      </w:r>
    </w:p>
    <w:p w:rsidR="005C36CB" w:rsidRPr="001E03B2" w:rsidRDefault="005C36CB" w:rsidP="00D45752">
      <w:pPr>
        <w:spacing w:line="300" w:lineRule="exact"/>
        <w:ind w:firstLine="709"/>
        <w:rPr>
          <w:rFonts w:ascii="Times New Roman" w:hAnsi="Times New Roman"/>
          <w:sz w:val="24"/>
        </w:rPr>
      </w:pPr>
    </w:p>
    <w:p w:rsidR="005C36CB" w:rsidRPr="001E03B2" w:rsidRDefault="005C36CB" w:rsidP="0034208F">
      <w:pPr>
        <w:pStyle w:val="ListParagraph"/>
        <w:numPr>
          <w:ilvl w:val="0"/>
          <w:numId w:val="7"/>
        </w:numPr>
        <w:spacing w:line="300" w:lineRule="exact"/>
        <w:rPr>
          <w:rFonts w:ascii="Times New Roman" w:hAnsi="Times New Roman"/>
          <w:b/>
          <w:sz w:val="24"/>
        </w:rPr>
      </w:pPr>
      <w:r w:rsidRPr="001E03B2">
        <w:rPr>
          <w:rFonts w:ascii="Times New Roman" w:hAnsi="Times New Roman"/>
          <w:b/>
          <w:sz w:val="24"/>
        </w:rPr>
        <w:t>Страновые и региональные риски</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риск ухудшения платежного баланса страны, недостатка иностранной валюты, неспособность погашать внешние долги. Внешние связи и выплаты по внешнему долгу носят нестабильный характер. Реализация данной группы рисков во многом зависит от динамики цен на нефть;</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риск экономической нестабильности и падение потенциала роста в связи с возможным ухудшением экономической ситуации в стране и в мире. Реализация данной группы рисков в большей степени зависит от цен на энергоносители, нефть и газ. Они главным образом влияют на курс рубля, бюджет и уровень инфляции;</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риск изменения политической и социальной ситуации в стране. Теоретически сохранится возможность конфликтов на национальной, религиозной, идеологической и социально-экономической основе. В случае успешного социально–экономического развития страны вероятность открытого проявления данной категории конфликтов будет уменьшаться;</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риск ухудшения международных отношений с соответствующим ухудшением инвестиционной среды. Статистика отмечает рост прямых иностранных инвестиций в Россию;</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риски, связанные с социальной ситуацией в стране и регионе, что может повлиять на уменьшение количества квалифицированной рабочей силы;</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xml:space="preserve">- риски, связанные с возможностью приема недостаточно квалифицированных кадров на предприятие и, как следствие, снижение производительности труда. Исходя из социологических прогнозов и учитывая мировой финансовый кризис, который отрицательно сказался на динамике развития региона и общества, региональные риски в сфере деятельности общества имеют место. </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В случае реализации данных рисков Общество примет адекватные меры для уменьшения влияния данных рисков на Общество.</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Факторы, снижающие страновые риски:</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повышение качества корпоративного управления;</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повышение финансовой дисциплины, рост прозрачности бизнеса, налоговых сборов;</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укрепление бюджета страны;</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реализация налоговой реформы</w:t>
      </w:r>
    </w:p>
    <w:p w:rsidR="005C36CB" w:rsidRPr="001E03B2" w:rsidRDefault="005C36CB" w:rsidP="00D45752">
      <w:pPr>
        <w:spacing w:line="300" w:lineRule="exact"/>
        <w:ind w:firstLine="709"/>
        <w:rPr>
          <w:rFonts w:ascii="Times New Roman" w:hAnsi="Times New Roman"/>
          <w:sz w:val="24"/>
        </w:rPr>
      </w:pPr>
    </w:p>
    <w:p w:rsidR="005C36CB" w:rsidRPr="001E03B2" w:rsidRDefault="005C36CB" w:rsidP="0034208F">
      <w:pPr>
        <w:pStyle w:val="ListParagraph"/>
        <w:numPr>
          <w:ilvl w:val="0"/>
          <w:numId w:val="7"/>
        </w:numPr>
        <w:spacing w:line="300" w:lineRule="exact"/>
        <w:rPr>
          <w:rFonts w:ascii="Times New Roman" w:hAnsi="Times New Roman"/>
          <w:b/>
          <w:sz w:val="24"/>
        </w:rPr>
      </w:pPr>
      <w:r w:rsidRPr="001E03B2">
        <w:rPr>
          <w:rFonts w:ascii="Times New Roman" w:hAnsi="Times New Roman"/>
          <w:b/>
          <w:sz w:val="24"/>
        </w:rPr>
        <w:t>Финансовые риски</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Финансовые риски – это риски, связанные, прежде всего, со структурой финансирования деятельности предприятия, соотношением между заемными и собственными источниками.</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кредитные риски (риски неполучения кредита, невозврата кредита, падение кредитоспособности);</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инфляционные риски – обесценение средств на расчетном счете, дебиторской задолженности, долгосрочных и краткосрочных финансовых вложений;</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риск, связанным с изменением процентных ставок;</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налоговый риск – введение новых налогов и сборов, увеличение уровня ставок по существующим налогам и сборам, изменение сроков и условий осуществления налоговых платежей, может привести к увеличению налоговой нагрузки и, соответственно, к изменениям итоговых показателей хозяйственной деятельности Общества, включая уменьшение активов и чистой прибыли.</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К рискам, связанным с развитием экономики в целом, Общество относит, прежде всего, риски падения национальной экономики и ухудшения мировой экономической конъюнктуры. Риски этой группы Общество оценивает как значительные в силу общего негативного влияния мирового финансового кризиса на экономику всех без исключения стран.</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Предупреждение и минимизация финансовых рисков:</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выбор финансово благонадежных контрагентов;</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применение бизнес-планирования, проведение технического и финансового анализа;</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заключение договоров страхования и т.д.</w:t>
      </w:r>
    </w:p>
    <w:p w:rsidR="005C36CB" w:rsidRPr="001E03B2" w:rsidRDefault="005C36CB" w:rsidP="00D45752">
      <w:pPr>
        <w:spacing w:line="300" w:lineRule="exact"/>
        <w:ind w:firstLine="709"/>
        <w:rPr>
          <w:rFonts w:ascii="Times New Roman" w:hAnsi="Times New Roman"/>
          <w:sz w:val="24"/>
        </w:rPr>
      </w:pPr>
    </w:p>
    <w:p w:rsidR="005C36CB" w:rsidRPr="001E03B2" w:rsidRDefault="005C36CB" w:rsidP="0034208F">
      <w:pPr>
        <w:pStyle w:val="ListParagraph"/>
        <w:numPr>
          <w:ilvl w:val="0"/>
          <w:numId w:val="7"/>
        </w:numPr>
        <w:spacing w:line="300" w:lineRule="exact"/>
        <w:rPr>
          <w:rFonts w:ascii="Times New Roman" w:hAnsi="Times New Roman"/>
          <w:b/>
          <w:sz w:val="24"/>
        </w:rPr>
      </w:pPr>
      <w:r w:rsidRPr="001E03B2">
        <w:rPr>
          <w:rFonts w:ascii="Times New Roman" w:hAnsi="Times New Roman"/>
          <w:b/>
          <w:sz w:val="24"/>
        </w:rPr>
        <w:t>Правовые риски</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Динамичное развитие отрасли невозможно без полной и ясной нормативной правовой основы.</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Общество признает риски несовершенства правовой системы в Российской Федерации как умеренные.</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К правовым рискам общество относит:</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xml:space="preserve">- несовершенство законодательной базы, регулирующей экономические отношения; </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недостаточная эффективность судебной системы. Слабость судебной системы, коррупция, непрозрачность регулирования деятельности госорганов и применения законодательных актов могут приводить к недостаточной   защите   прав   собственника. Однако, в   связи   с   последними нормативными актами, принятыми правительством по борьбе с коррупцией и усилению судебной власти в стране, общество предполагает последовательное снижение таких рисков;</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xml:space="preserve">- риски судебных процессов Общества. Общество на дату окончания </w:t>
      </w:r>
      <w:r>
        <w:rPr>
          <w:rFonts w:ascii="Times New Roman" w:hAnsi="Times New Roman"/>
          <w:sz w:val="24"/>
        </w:rPr>
        <w:t>2019</w:t>
      </w:r>
      <w:r w:rsidRPr="001E03B2">
        <w:rPr>
          <w:rFonts w:ascii="Times New Roman" w:hAnsi="Times New Roman"/>
          <w:sz w:val="24"/>
        </w:rPr>
        <w:t xml:space="preserve"> года не участвовало в судебных процессах, которые    могут    существенно    отразиться    на    его финансово-хозяйственной деятельности. Риск оценивается как незначительный;</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недостатки российской правовой системы и российского законодательства, выражающиеся в неясных, иногда взаимопротиворечивых трактовках, которые порождают неясную правовую среду для инвестиций и коммерческой деятельности;</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незаконные или необоснованные действия государственных органов могут оказать негативное влияние на деятельность Общества;</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риски, связанные    с    изменением    валютного, налогового, таможенного    и лицензионного регулирования, которые могут повлечь ухудшение финансового состояния   незначительны.   Общество осуществляет   деятельность   в   строгом соответствии    с    налоговым, таможенным    и    валютным    законодательством, своевременно реагирует на его изменения.</w:t>
      </w:r>
    </w:p>
    <w:p w:rsidR="005C36CB" w:rsidRPr="001E03B2" w:rsidRDefault="005C36CB" w:rsidP="00D45752">
      <w:pPr>
        <w:spacing w:line="300" w:lineRule="exact"/>
        <w:ind w:firstLine="709"/>
        <w:rPr>
          <w:rFonts w:ascii="Times New Roman" w:hAnsi="Times New Roman"/>
          <w:sz w:val="24"/>
        </w:rPr>
      </w:pPr>
    </w:p>
    <w:p w:rsidR="005C36CB" w:rsidRPr="001E03B2" w:rsidRDefault="005C36CB" w:rsidP="0034208F">
      <w:pPr>
        <w:pStyle w:val="ListParagraph"/>
        <w:numPr>
          <w:ilvl w:val="0"/>
          <w:numId w:val="7"/>
        </w:numPr>
        <w:spacing w:line="300" w:lineRule="exact"/>
        <w:rPr>
          <w:rFonts w:ascii="Times New Roman" w:hAnsi="Times New Roman"/>
          <w:b/>
          <w:sz w:val="24"/>
        </w:rPr>
      </w:pPr>
      <w:r w:rsidRPr="001E03B2">
        <w:rPr>
          <w:rFonts w:ascii="Times New Roman" w:hAnsi="Times New Roman"/>
          <w:b/>
          <w:sz w:val="24"/>
        </w:rPr>
        <w:t>Риск потери деловой репутации (репутационный риск)</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Возникновение риска потери деловой репутации может быть обусловлено следующими внутренними и внешними факторами:</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несоблюдение законодательства Российской Федерации, учредительных и внутренних документов организации, обычаев делового оборота, принципов профессиональной этики, неисполнение договорных обязательств перед кредиторами, вкладчиками и иными клиентами и контрагентами, отсутствие во внутренних документах механизмов, позволяющих эффективно регулировать конфликт интересов клиентов и контрагентов, акционеров, органов управления и(или) служащих, а также минимизировать негативные последствия конфликта интересов, в том числе предотвращение предъявления жалоб, судебных исков со стороны клиентов и контрагентов и(или) применение мер воздействия со стороны органов регулирования и надзора;</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неспособность организации, ее аффилированных лиц, а также реальных владельцев эффективно противодействовать легализации (отмыванию) доходов, полученных преступным путем, а также иной противоправной деятельности, осуществляемой недобросовестными клиентами и контрагентами и(или) служащими Общества;</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осуществление организацией рискованной кредитной, инвестиционной и рыночной политики, высокий уровень операционного риска, недостатки в организации системы внутреннего контроля;</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недостатки кадровой политики при подборе и расстановке кадров;</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возникновение у Общества конфликта интересов с клиентами и контрагентами, а также другими заинтересованными лицами;</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опубликование негативной информации об организации или ее служащих, членах органов управления, аффилированных лицах, дочерних и зависимых организациях в средствах массовой информации.</w:t>
      </w:r>
    </w:p>
    <w:p w:rsidR="005C36CB" w:rsidRPr="001E03B2" w:rsidRDefault="005C36CB" w:rsidP="00D45752">
      <w:pPr>
        <w:spacing w:line="300" w:lineRule="exact"/>
        <w:ind w:firstLine="709"/>
        <w:rPr>
          <w:rFonts w:ascii="Times New Roman" w:hAnsi="Times New Roman"/>
          <w:sz w:val="24"/>
        </w:rPr>
      </w:pPr>
    </w:p>
    <w:p w:rsidR="005C36CB" w:rsidRPr="001E03B2" w:rsidRDefault="005C36CB" w:rsidP="0034208F">
      <w:pPr>
        <w:pStyle w:val="ListParagraph"/>
        <w:numPr>
          <w:ilvl w:val="0"/>
          <w:numId w:val="7"/>
        </w:numPr>
        <w:spacing w:line="300" w:lineRule="exact"/>
        <w:rPr>
          <w:rFonts w:ascii="Times New Roman" w:hAnsi="Times New Roman"/>
          <w:b/>
          <w:sz w:val="24"/>
        </w:rPr>
      </w:pPr>
      <w:r w:rsidRPr="001E03B2">
        <w:rPr>
          <w:rFonts w:ascii="Times New Roman" w:hAnsi="Times New Roman"/>
          <w:b/>
          <w:sz w:val="24"/>
        </w:rPr>
        <w:t>Стратегический риск</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Стратегический риск - риск возникновения у Общества убытков в результате ошибок (недостатков), допущенных при принятии решений, определяющих стратегию деятельности и развития организации (стратегическое управление) и выражающихся в неучете или недостаточном учете возможных опасностей, которые могут угрожать деятельности Общества, неправильном или недостаточно обоснованном определении перспективных направлений деятельности, в которых Общество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Общества.</w:t>
      </w:r>
    </w:p>
    <w:p w:rsidR="005C36CB" w:rsidRPr="001E03B2" w:rsidRDefault="005C36CB" w:rsidP="00D45752">
      <w:pPr>
        <w:spacing w:line="300" w:lineRule="exact"/>
        <w:ind w:firstLine="709"/>
        <w:rPr>
          <w:rFonts w:ascii="Times New Roman" w:hAnsi="Times New Roman"/>
          <w:sz w:val="24"/>
        </w:rPr>
      </w:pPr>
    </w:p>
    <w:p w:rsidR="005C36CB" w:rsidRPr="001E03B2" w:rsidRDefault="005C36CB" w:rsidP="0034208F">
      <w:pPr>
        <w:pStyle w:val="ListParagraph"/>
        <w:numPr>
          <w:ilvl w:val="0"/>
          <w:numId w:val="7"/>
        </w:numPr>
        <w:spacing w:line="300" w:lineRule="exact"/>
        <w:rPr>
          <w:rFonts w:ascii="Times New Roman" w:hAnsi="Times New Roman"/>
          <w:b/>
          <w:sz w:val="24"/>
        </w:rPr>
      </w:pPr>
      <w:r w:rsidRPr="001E03B2">
        <w:rPr>
          <w:rFonts w:ascii="Times New Roman" w:hAnsi="Times New Roman"/>
          <w:b/>
          <w:sz w:val="24"/>
        </w:rPr>
        <w:t>Риски, связанные с деятельностью Общества</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xml:space="preserve">Общество, как и любое другое предприятие, подвержено различного рода рискам. Самый большой риск – макроэкономический риск, вызванный снижением темпов экономического развития страны, влекущий за собой недостаток бюджетных средств. Существует еще много видов риска, но все они приводят к одному – потери прибыли. </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Риск потери прибыли от реализации является, пожалуй, наиболее значимым, так как оптовая торговля химическими продуктами - это основной вид деятельности общества.</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АО «Новоазовское» совершенствует процесс управления рисками. Риски своевременно выявляются, ставятся на учет и создают основу для принятия управленческих решений, направленных на снижение общего профиля риска, характерного для бизнеса общества.</w:t>
      </w:r>
    </w:p>
    <w:p w:rsidR="005C36CB" w:rsidRPr="001E03B2" w:rsidRDefault="005C36CB" w:rsidP="00D45752">
      <w:pPr>
        <w:spacing w:line="300" w:lineRule="exact"/>
        <w:ind w:firstLine="709"/>
        <w:rPr>
          <w:rFonts w:ascii="Times New Roman" w:hAnsi="Times New Roman"/>
          <w:sz w:val="24"/>
        </w:rPr>
      </w:pPr>
    </w:p>
    <w:p w:rsidR="005C36CB" w:rsidRPr="001E03B2" w:rsidRDefault="005C36CB" w:rsidP="00D45752">
      <w:pPr>
        <w:spacing w:line="300" w:lineRule="exact"/>
        <w:ind w:firstLine="709"/>
        <w:rPr>
          <w:rFonts w:ascii="Times New Roman" w:hAnsi="Times New Roman"/>
          <w:b/>
          <w:sz w:val="24"/>
        </w:rPr>
      </w:pPr>
      <w:r w:rsidRPr="001E03B2">
        <w:rPr>
          <w:rFonts w:ascii="Times New Roman" w:hAnsi="Times New Roman"/>
          <w:b/>
          <w:sz w:val="24"/>
        </w:rPr>
        <w:t>Основные направления деятельности общества по минимизации рисков:</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максимально возможное повышение качества управления финансами и качеством оказываемых услуг;</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повышение квалификации специалистов общества;</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постоянный мониторинг рынка конкурентов, анализ их деятельности;</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соблюдение мер, направленных на предотвращение конфликта интересов, на предотвращение неправомерного использования служебной информации;</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 постоянная работа с дебиторами.</w:t>
      </w:r>
    </w:p>
    <w:p w:rsidR="005C36CB" w:rsidRPr="001E03B2" w:rsidRDefault="005C36CB" w:rsidP="00D45752">
      <w:pPr>
        <w:spacing w:line="300" w:lineRule="exact"/>
        <w:ind w:firstLine="709"/>
        <w:rPr>
          <w:rFonts w:ascii="Times New Roman" w:hAnsi="Times New Roman"/>
          <w:sz w:val="24"/>
        </w:rPr>
      </w:pPr>
      <w:r w:rsidRPr="001E03B2">
        <w:rPr>
          <w:rFonts w:ascii="Times New Roman" w:hAnsi="Times New Roman"/>
          <w:sz w:val="24"/>
        </w:rPr>
        <w:t>Любой из факторов риска может оказать неблагоприятное воздействие на деятельность и финансовое положение Общества. В случае возникновения таких рисков АО «Новоазовское» предпримет необходимые меры по минимизации их негативных последствий.</w:t>
      </w:r>
    </w:p>
    <w:p w:rsidR="005C36CB" w:rsidRPr="001E03B2" w:rsidRDefault="005C36CB" w:rsidP="00D45752">
      <w:pPr>
        <w:spacing w:line="300" w:lineRule="exact"/>
        <w:rPr>
          <w:rFonts w:ascii="Times New Roman" w:hAnsi="Times New Roman"/>
          <w:sz w:val="24"/>
        </w:rPr>
      </w:pPr>
    </w:p>
    <w:p w:rsidR="005C36CB" w:rsidRPr="00A5198A" w:rsidRDefault="005C36CB" w:rsidP="002D4F47">
      <w:pPr>
        <w:ind w:firstLine="709"/>
        <w:rPr>
          <w:rFonts w:ascii="Times New Roman" w:hAnsi="Times New Roman"/>
          <w:sz w:val="24"/>
        </w:rPr>
      </w:pPr>
    </w:p>
    <w:p w:rsidR="005C36CB" w:rsidRPr="00A5198A" w:rsidRDefault="005C36CB" w:rsidP="0034208F">
      <w:pPr>
        <w:pStyle w:val="Heading1"/>
        <w:numPr>
          <w:ilvl w:val="0"/>
          <w:numId w:val="6"/>
        </w:numPr>
        <w:spacing w:before="0" w:after="0" w:line="300" w:lineRule="exact"/>
        <w:rPr>
          <w:rFonts w:ascii="Times New Roman" w:hAnsi="Times New Roman"/>
          <w:caps/>
        </w:rPr>
      </w:pPr>
      <w:bookmarkStart w:id="10" w:name="_Toc509602092"/>
      <w:r w:rsidRPr="00A5198A">
        <w:rPr>
          <w:rFonts w:ascii="Times New Roman" w:hAnsi="Times New Roman"/>
          <w:caps/>
        </w:rPr>
        <w:t>Перечень совершенных акционерным обществом в отчетном году сделок, признаваемых в соответствии с Федеральным законом «Об акционерных обществах» крупными сделками, а также иных сделок, на совершение которых в соответствии с Уставом акционерного общества распространяется порядок одобрения крупных сделок</w:t>
      </w:r>
      <w:bookmarkEnd w:id="10"/>
    </w:p>
    <w:p w:rsidR="005C36CB" w:rsidRPr="00A5198A" w:rsidRDefault="005C36CB" w:rsidP="00AC5AB8"/>
    <w:p w:rsidR="005C36CB" w:rsidRPr="00A5198A" w:rsidRDefault="005C36CB" w:rsidP="00DB182F">
      <w:pPr>
        <w:pStyle w:val="BodyTextIndent"/>
        <w:spacing w:line="300" w:lineRule="exact"/>
        <w:rPr>
          <w:rFonts w:ascii="Times New Roman" w:hAnsi="Times New Roman"/>
          <w:sz w:val="24"/>
          <w:szCs w:val="24"/>
        </w:rPr>
      </w:pPr>
      <w:r w:rsidRPr="00A5198A">
        <w:rPr>
          <w:rFonts w:ascii="Times New Roman" w:hAnsi="Times New Roman"/>
          <w:sz w:val="24"/>
          <w:szCs w:val="24"/>
        </w:rPr>
        <w:t>Крупной сделкой считается сделка (несколько взаимосвязанных сделок), выходящая за пределы обычной хозяйственной деятельности и при этом:</w:t>
      </w:r>
    </w:p>
    <w:p w:rsidR="005C36CB" w:rsidRPr="00A5198A" w:rsidRDefault="005C36CB" w:rsidP="00DB182F">
      <w:pPr>
        <w:pStyle w:val="BodyTextIndent"/>
        <w:spacing w:line="300" w:lineRule="exact"/>
        <w:rPr>
          <w:rFonts w:ascii="Times New Roman" w:hAnsi="Times New Roman"/>
          <w:sz w:val="24"/>
          <w:szCs w:val="24"/>
        </w:rPr>
      </w:pPr>
      <w:r w:rsidRPr="00A5198A">
        <w:rPr>
          <w:rFonts w:ascii="Times New Roman" w:hAnsi="Times New Roman"/>
          <w:sz w:val="24"/>
          <w:szCs w:val="24"/>
        </w:rPr>
        <w:t>1) связанная с приобретением, отчуждением или возможностью отчуждения обществом прямо либо косвенно имущества (в том числе заем, кредит, залог, поручительство, приобретение такого количества акций или иных эмиссионных ценных бумаг, конвертируемых в акции публичного общества, которое повлечет возникновение у общества обязанности направить обязательное предложение в соответствии с главой XI.1 Федерального закона «Об акционерных обществах»), цена или балансовая стоимость которого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5C36CB" w:rsidRPr="00A5198A" w:rsidRDefault="005C36CB" w:rsidP="00DB182F">
      <w:pPr>
        <w:pStyle w:val="BodyTextIndent"/>
        <w:spacing w:line="300" w:lineRule="exact"/>
        <w:rPr>
          <w:rFonts w:ascii="Times New Roman" w:hAnsi="Times New Roman"/>
          <w:sz w:val="24"/>
          <w:szCs w:val="24"/>
        </w:rPr>
      </w:pPr>
      <w:r w:rsidRPr="00A5198A">
        <w:rPr>
          <w:rFonts w:ascii="Times New Roman" w:hAnsi="Times New Roman"/>
          <w:sz w:val="24"/>
          <w:szCs w:val="24"/>
        </w:rPr>
        <w:t>2) предусматривающая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если их балансовая стоимость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5C36CB" w:rsidRPr="00A5198A" w:rsidRDefault="005C36CB" w:rsidP="00DB182F">
      <w:pPr>
        <w:pStyle w:val="BodyTextIndent"/>
        <w:spacing w:line="300" w:lineRule="exact"/>
        <w:rPr>
          <w:rFonts w:ascii="Times New Roman" w:hAnsi="Times New Roman"/>
          <w:sz w:val="24"/>
          <w:szCs w:val="24"/>
        </w:rPr>
      </w:pPr>
      <w:r w:rsidRPr="00A5198A">
        <w:rPr>
          <w:rFonts w:ascii="Times New Roman" w:hAnsi="Times New Roman"/>
          <w:sz w:val="24"/>
          <w:szCs w:val="24"/>
        </w:rPr>
        <w:t>За отчетный период сделок, признаваемых крупными, в отчетном году, не совершалось.</w:t>
      </w:r>
    </w:p>
    <w:p w:rsidR="005C36CB" w:rsidRPr="00A5198A" w:rsidRDefault="005C36CB" w:rsidP="000957F8">
      <w:pPr>
        <w:pStyle w:val="BodyTextIndent"/>
        <w:spacing w:line="300" w:lineRule="exact"/>
        <w:rPr>
          <w:rFonts w:ascii="Times New Roman" w:hAnsi="Times New Roman"/>
          <w:sz w:val="24"/>
          <w:szCs w:val="24"/>
        </w:rPr>
      </w:pPr>
      <w:r w:rsidRPr="00A5198A">
        <w:rPr>
          <w:rFonts w:ascii="Times New Roman" w:hAnsi="Times New Roman"/>
          <w:sz w:val="24"/>
          <w:szCs w:val="24"/>
        </w:rPr>
        <w:t>Иные сделки, на совершение которых в соответствии с уставом Общества распространяется порядок одобрения в отчетном году – отсутствуют.</w:t>
      </w:r>
    </w:p>
    <w:p w:rsidR="005C36CB" w:rsidRPr="00A5198A" w:rsidRDefault="005C36CB" w:rsidP="000957F8">
      <w:pPr>
        <w:spacing w:line="300" w:lineRule="exact"/>
        <w:rPr>
          <w:rFonts w:ascii="Times New Roman" w:hAnsi="Times New Roman"/>
          <w:sz w:val="24"/>
        </w:rPr>
      </w:pPr>
    </w:p>
    <w:p w:rsidR="005C36CB" w:rsidRPr="00A5198A" w:rsidRDefault="005C36CB" w:rsidP="000957F8">
      <w:pPr>
        <w:spacing w:line="300" w:lineRule="exact"/>
        <w:rPr>
          <w:rFonts w:ascii="Times New Roman" w:hAnsi="Times New Roman"/>
          <w:sz w:val="24"/>
        </w:rPr>
      </w:pPr>
    </w:p>
    <w:p w:rsidR="005C36CB" w:rsidRPr="00A5198A" w:rsidRDefault="005C36CB" w:rsidP="000957F8">
      <w:pPr>
        <w:pStyle w:val="Heading1"/>
        <w:numPr>
          <w:ilvl w:val="0"/>
          <w:numId w:val="6"/>
        </w:numPr>
        <w:spacing w:before="0" w:after="0" w:line="300" w:lineRule="exact"/>
        <w:rPr>
          <w:rFonts w:ascii="Times New Roman" w:hAnsi="Times New Roman"/>
          <w:caps/>
        </w:rPr>
      </w:pPr>
      <w:bookmarkStart w:id="11" w:name="_Toc509602093"/>
      <w:r w:rsidRPr="00A5198A">
        <w:rPr>
          <w:rFonts w:ascii="Times New Roman" w:hAnsi="Times New Roman"/>
          <w:caps/>
        </w:rPr>
        <w:t>Перечень совершенных акционерным обществом в отчетном году сделок, признаваемых в соответствии с Федеральным законом «Об акционерных обществах» сделками, в совершении которых имеется заинтересованность</w:t>
      </w:r>
      <w:bookmarkEnd w:id="11"/>
    </w:p>
    <w:p w:rsidR="005C36CB" w:rsidRPr="00A5198A" w:rsidRDefault="005C36CB" w:rsidP="000957F8">
      <w:pPr>
        <w:pStyle w:val="BodyTextIndent"/>
        <w:spacing w:line="300" w:lineRule="exact"/>
        <w:ind w:firstLine="708"/>
        <w:rPr>
          <w:rFonts w:ascii="Times New Roman" w:hAnsi="Times New Roman"/>
          <w:sz w:val="24"/>
          <w:szCs w:val="24"/>
        </w:rPr>
      </w:pPr>
    </w:p>
    <w:p w:rsidR="005C36CB" w:rsidRPr="00A5198A" w:rsidRDefault="005C36CB" w:rsidP="000957F8">
      <w:pPr>
        <w:spacing w:line="300" w:lineRule="exact"/>
        <w:ind w:firstLine="567"/>
        <w:rPr>
          <w:rFonts w:ascii="Times New Roman" w:hAnsi="Times New Roman"/>
          <w:sz w:val="24"/>
        </w:rPr>
      </w:pPr>
      <w:r w:rsidRPr="00A5198A">
        <w:rPr>
          <w:rFonts w:ascii="Times New Roman" w:hAnsi="Times New Roman"/>
          <w:sz w:val="24"/>
        </w:rPr>
        <w:t>Сделкой, в совершении которой имеется заинтересованность, признается сделка, в совершении которой имеется заинтересованность члена совета директоров (наблюдательного совета) общества,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w:t>
      </w:r>
    </w:p>
    <w:p w:rsidR="005C36CB" w:rsidRPr="00A5198A" w:rsidRDefault="005C36CB" w:rsidP="000957F8">
      <w:pPr>
        <w:spacing w:line="300" w:lineRule="exact"/>
        <w:ind w:firstLine="567"/>
        <w:rPr>
          <w:rFonts w:ascii="Times New Roman" w:hAnsi="Times New Roman"/>
          <w:sz w:val="24"/>
        </w:rPr>
      </w:pPr>
      <w:r w:rsidRPr="00A5198A">
        <w:rPr>
          <w:rFonts w:ascii="Times New Roman" w:hAnsi="Times New Roman"/>
          <w:sz w:val="24"/>
        </w:rPr>
        <w:t>Указанные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подконтрольные им лица (подконтрольные организации):</w:t>
      </w:r>
    </w:p>
    <w:p w:rsidR="005C36CB" w:rsidRPr="00A5198A" w:rsidRDefault="005C36CB" w:rsidP="000957F8">
      <w:pPr>
        <w:spacing w:line="300" w:lineRule="exact"/>
        <w:ind w:firstLine="567"/>
        <w:rPr>
          <w:rFonts w:ascii="Times New Roman" w:hAnsi="Times New Roman"/>
          <w:sz w:val="24"/>
        </w:rPr>
      </w:pPr>
      <w:r w:rsidRPr="00A5198A">
        <w:rPr>
          <w:rFonts w:ascii="Times New Roman" w:hAnsi="Times New Roman"/>
          <w:sz w:val="24"/>
        </w:rPr>
        <w:t>являются стороной, выгодоприобретателем, посредником или представителем в сделке;</w:t>
      </w:r>
    </w:p>
    <w:p w:rsidR="005C36CB" w:rsidRPr="00A5198A" w:rsidRDefault="005C36CB" w:rsidP="000957F8">
      <w:pPr>
        <w:spacing w:line="300" w:lineRule="exact"/>
        <w:ind w:firstLine="567"/>
        <w:rPr>
          <w:rFonts w:ascii="Times New Roman" w:hAnsi="Times New Roman"/>
          <w:sz w:val="24"/>
        </w:rPr>
      </w:pPr>
      <w:r w:rsidRPr="00A5198A">
        <w:rPr>
          <w:rFonts w:ascii="Times New Roman" w:hAnsi="Times New Roman"/>
          <w:sz w:val="24"/>
        </w:rPr>
        <w:t>являются контролирующим лицом юридического лица, являющегося стороной, выгодоприобретателем, посредником или представителем в сделке;</w:t>
      </w:r>
    </w:p>
    <w:p w:rsidR="005C36CB" w:rsidRPr="00A5198A" w:rsidRDefault="005C36CB" w:rsidP="000957F8">
      <w:pPr>
        <w:spacing w:line="300" w:lineRule="exact"/>
        <w:ind w:firstLine="567"/>
        <w:rPr>
          <w:rFonts w:ascii="Times New Roman" w:hAnsi="Times New Roman"/>
          <w:sz w:val="24"/>
        </w:rPr>
      </w:pPr>
      <w:r w:rsidRPr="00A5198A">
        <w:rPr>
          <w:rFonts w:ascii="Times New Roman" w:hAnsi="Times New Roman"/>
          <w:sz w:val="24"/>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5C36CB" w:rsidRPr="00A5198A" w:rsidRDefault="005C36CB" w:rsidP="000957F8">
      <w:pPr>
        <w:spacing w:line="300" w:lineRule="exact"/>
        <w:ind w:firstLine="567"/>
        <w:rPr>
          <w:rFonts w:ascii="Times New Roman" w:hAnsi="Times New Roman"/>
          <w:sz w:val="24"/>
        </w:rPr>
      </w:pPr>
      <w:r w:rsidRPr="00A5198A">
        <w:rPr>
          <w:rFonts w:ascii="Times New Roman" w:hAnsi="Times New Roman"/>
          <w:sz w:val="24"/>
        </w:rPr>
        <w:t>За отчетный период сделок, признаваемых сделками, в совершении которых имеется заинтересованность, не совершалось.</w:t>
      </w:r>
    </w:p>
    <w:p w:rsidR="005C36CB" w:rsidRPr="00A5198A" w:rsidRDefault="005C36CB" w:rsidP="000957F8">
      <w:pPr>
        <w:spacing w:line="300" w:lineRule="exact"/>
        <w:rPr>
          <w:rFonts w:ascii="Times New Roman" w:hAnsi="Times New Roman"/>
          <w:sz w:val="24"/>
        </w:rPr>
      </w:pPr>
    </w:p>
    <w:p w:rsidR="005C36CB" w:rsidRPr="00A5198A" w:rsidRDefault="005C36CB" w:rsidP="000957F8">
      <w:pPr>
        <w:spacing w:line="300" w:lineRule="exact"/>
        <w:rPr>
          <w:rFonts w:ascii="Times New Roman" w:hAnsi="Times New Roman"/>
          <w:b/>
          <w:bCs/>
          <w:sz w:val="24"/>
        </w:rPr>
      </w:pPr>
    </w:p>
    <w:p w:rsidR="005C36CB" w:rsidRPr="00A5198A" w:rsidRDefault="005C36CB" w:rsidP="000957F8">
      <w:pPr>
        <w:pStyle w:val="Heading1"/>
        <w:numPr>
          <w:ilvl w:val="0"/>
          <w:numId w:val="6"/>
        </w:numPr>
        <w:spacing w:before="0" w:after="0" w:line="300" w:lineRule="exact"/>
        <w:rPr>
          <w:rFonts w:ascii="Times New Roman" w:hAnsi="Times New Roman"/>
          <w:caps/>
        </w:rPr>
      </w:pPr>
      <w:bookmarkStart w:id="12" w:name="_Toc385316555"/>
      <w:bookmarkStart w:id="13" w:name="_Toc509602094"/>
      <w:r w:rsidRPr="00A5198A">
        <w:rPr>
          <w:rFonts w:ascii="Times New Roman" w:hAnsi="Times New Roman"/>
          <w:caps/>
        </w:rPr>
        <w:t>Состав Совета директоров акционерного общества</w:t>
      </w:r>
      <w:bookmarkEnd w:id="12"/>
      <w:bookmarkEnd w:id="13"/>
    </w:p>
    <w:p w:rsidR="005C36CB" w:rsidRPr="00A5198A" w:rsidRDefault="005C36CB" w:rsidP="000957F8">
      <w:pPr>
        <w:spacing w:line="300" w:lineRule="exact"/>
      </w:pPr>
    </w:p>
    <w:p w:rsidR="005C36CB" w:rsidRPr="00A5198A" w:rsidRDefault="005C36CB" w:rsidP="000957F8">
      <w:pPr>
        <w:spacing w:line="300" w:lineRule="exact"/>
        <w:ind w:firstLine="567"/>
        <w:rPr>
          <w:rFonts w:ascii="Times New Roman" w:hAnsi="Times New Roman"/>
          <w:sz w:val="24"/>
        </w:rPr>
      </w:pPr>
      <w:r w:rsidRPr="00A5198A">
        <w:rPr>
          <w:rFonts w:ascii="Times New Roman" w:hAnsi="Times New Roman"/>
          <w:sz w:val="24"/>
        </w:rPr>
        <w:t>С начала отчетного периода Совет директоров Общества осуществлял свою деятельность в составе, определенном решением годового общего собрания акционеров 07 апреля 2017 года.</w:t>
      </w:r>
    </w:p>
    <w:p w:rsidR="005C36CB" w:rsidRPr="00A5198A" w:rsidRDefault="005C36CB" w:rsidP="000957F8">
      <w:pPr>
        <w:spacing w:line="300" w:lineRule="exact"/>
        <w:ind w:firstLine="567"/>
        <w:rPr>
          <w:rFonts w:ascii="Times New Roman" w:hAnsi="Times New Roman"/>
          <w:sz w:val="24"/>
        </w:rPr>
      </w:pPr>
      <w:r w:rsidRPr="00A5198A">
        <w:rPr>
          <w:rFonts w:ascii="Times New Roman" w:hAnsi="Times New Roman"/>
          <w:sz w:val="24"/>
        </w:rPr>
        <w:t>В течение отчетного периода не происходили изменения в составе Совета директоров Общества: решением годового общего собрания акционеров 06 апреля 2018 года Совет директоров Общества избран в том же составе.</w:t>
      </w:r>
    </w:p>
    <w:p w:rsidR="005C36CB" w:rsidRPr="00A5198A" w:rsidRDefault="005C36CB" w:rsidP="000957F8">
      <w:pPr>
        <w:spacing w:line="300" w:lineRule="exact"/>
        <w:ind w:firstLine="567"/>
        <w:rPr>
          <w:rFonts w:ascii="Times New Roman" w:hAnsi="Times New Roman"/>
          <w:sz w:val="24"/>
        </w:rPr>
      </w:pPr>
    </w:p>
    <w:p w:rsidR="005C36CB" w:rsidRPr="009F070F" w:rsidRDefault="005C36CB" w:rsidP="00C93CF1">
      <w:pPr>
        <w:pStyle w:val="ListParagraph"/>
        <w:numPr>
          <w:ilvl w:val="0"/>
          <w:numId w:val="17"/>
        </w:numPr>
        <w:spacing w:line="300" w:lineRule="exact"/>
        <w:rPr>
          <w:rFonts w:ascii="Times New Roman" w:hAnsi="Times New Roman"/>
          <w:b/>
          <w:i/>
          <w:sz w:val="24"/>
        </w:rPr>
      </w:pPr>
      <w:r w:rsidRPr="009F070F">
        <w:rPr>
          <w:rFonts w:ascii="Times New Roman" w:hAnsi="Times New Roman"/>
          <w:b/>
          <w:bCs/>
          <w:i/>
          <w:iCs/>
          <w:sz w:val="24"/>
        </w:rPr>
        <w:t>Лысенко Светлана Петровна</w:t>
      </w:r>
    </w:p>
    <w:p w:rsidR="005C36CB" w:rsidRPr="009F070F" w:rsidRDefault="005C36CB" w:rsidP="000957F8">
      <w:pPr>
        <w:spacing w:line="300" w:lineRule="exact"/>
        <w:rPr>
          <w:rFonts w:ascii="Times New Roman" w:hAnsi="Times New Roman"/>
          <w:sz w:val="24"/>
        </w:rPr>
      </w:pPr>
      <w:r w:rsidRPr="009F070F">
        <w:rPr>
          <w:rFonts w:ascii="Times New Roman" w:hAnsi="Times New Roman"/>
          <w:sz w:val="24"/>
        </w:rPr>
        <w:t xml:space="preserve">Занимаемая должность в акционерном обществе: </w:t>
      </w:r>
      <w:r w:rsidRPr="009F070F">
        <w:rPr>
          <w:rFonts w:ascii="Times New Roman" w:hAnsi="Times New Roman"/>
          <w:i/>
          <w:iCs/>
          <w:sz w:val="24"/>
        </w:rPr>
        <w:t>Главный бухгалтер</w:t>
      </w:r>
    </w:p>
    <w:p w:rsidR="005C36CB" w:rsidRPr="009F070F" w:rsidRDefault="005C36CB" w:rsidP="000957F8">
      <w:pPr>
        <w:spacing w:line="300" w:lineRule="exact"/>
        <w:rPr>
          <w:rFonts w:ascii="Times New Roman" w:hAnsi="Times New Roman"/>
          <w:i/>
          <w:sz w:val="24"/>
        </w:rPr>
      </w:pPr>
      <w:r w:rsidRPr="009F070F">
        <w:rPr>
          <w:rFonts w:ascii="Times New Roman" w:hAnsi="Times New Roman"/>
          <w:sz w:val="24"/>
        </w:rPr>
        <w:t xml:space="preserve">Сведения о занимаемых должностях в других организациях: </w:t>
      </w:r>
      <w:r w:rsidRPr="009F070F">
        <w:rPr>
          <w:rFonts w:ascii="Times New Roman" w:hAnsi="Times New Roman"/>
          <w:i/>
          <w:sz w:val="24"/>
        </w:rPr>
        <w:t>не занимает</w:t>
      </w:r>
    </w:p>
    <w:p w:rsidR="005C36CB" w:rsidRPr="009F070F" w:rsidRDefault="005C36CB" w:rsidP="000957F8">
      <w:pPr>
        <w:spacing w:line="300" w:lineRule="exact"/>
        <w:rPr>
          <w:rFonts w:ascii="Times New Roman" w:hAnsi="Times New Roman"/>
          <w:sz w:val="24"/>
        </w:rPr>
      </w:pPr>
      <w:r w:rsidRPr="009F070F">
        <w:rPr>
          <w:rFonts w:ascii="Times New Roman" w:hAnsi="Times New Roman"/>
          <w:sz w:val="24"/>
        </w:rPr>
        <w:t xml:space="preserve">Доля участия в уставном капитале Общества (%): </w:t>
      </w:r>
      <w:r w:rsidRPr="009F070F">
        <w:rPr>
          <w:rFonts w:ascii="Times New Roman" w:hAnsi="Times New Roman"/>
          <w:i/>
          <w:iCs/>
          <w:sz w:val="24"/>
        </w:rPr>
        <w:t>0,286</w:t>
      </w:r>
    </w:p>
    <w:p w:rsidR="005C36CB" w:rsidRPr="009F070F" w:rsidRDefault="005C36CB" w:rsidP="000957F8">
      <w:pPr>
        <w:spacing w:line="300" w:lineRule="exact"/>
        <w:rPr>
          <w:rFonts w:ascii="Times New Roman" w:hAnsi="Times New Roman"/>
          <w:i/>
          <w:iCs/>
          <w:sz w:val="24"/>
        </w:rPr>
      </w:pPr>
      <w:r w:rsidRPr="009F070F">
        <w:rPr>
          <w:rFonts w:ascii="Times New Roman" w:hAnsi="Times New Roman"/>
          <w:sz w:val="24"/>
        </w:rPr>
        <w:t xml:space="preserve">Доля принадлежащих члену Совета директоров обыкновенных акций Общества (%): </w:t>
      </w:r>
      <w:r w:rsidRPr="009F070F">
        <w:rPr>
          <w:rFonts w:ascii="Times New Roman" w:hAnsi="Times New Roman"/>
          <w:i/>
          <w:iCs/>
          <w:sz w:val="24"/>
        </w:rPr>
        <w:t>0,286</w:t>
      </w:r>
    </w:p>
    <w:p w:rsidR="005C36CB" w:rsidRPr="009F070F" w:rsidRDefault="005C36CB" w:rsidP="000957F8">
      <w:pPr>
        <w:spacing w:line="300" w:lineRule="exact"/>
        <w:rPr>
          <w:rFonts w:ascii="Times New Roman" w:hAnsi="Times New Roman"/>
          <w:sz w:val="24"/>
        </w:rPr>
      </w:pPr>
      <w:r w:rsidRPr="009F070F">
        <w:rPr>
          <w:rFonts w:ascii="Times New Roman" w:hAnsi="Times New Roman"/>
          <w:sz w:val="24"/>
        </w:rPr>
        <w:t>Краткие биографические данные:</w:t>
      </w:r>
    </w:p>
    <w:p w:rsidR="005C36CB" w:rsidRPr="009F070F" w:rsidRDefault="005C36CB" w:rsidP="000957F8">
      <w:pPr>
        <w:spacing w:line="300" w:lineRule="exact"/>
        <w:rPr>
          <w:rFonts w:ascii="Times New Roman" w:hAnsi="Times New Roman"/>
          <w:i/>
          <w:sz w:val="24"/>
        </w:rPr>
      </w:pPr>
      <w:r w:rsidRPr="009F070F">
        <w:rPr>
          <w:rFonts w:ascii="Times New Roman" w:hAnsi="Times New Roman"/>
          <w:sz w:val="24"/>
        </w:rPr>
        <w:t xml:space="preserve">Дата рождения: </w:t>
      </w:r>
      <w:r w:rsidRPr="009F070F">
        <w:rPr>
          <w:rFonts w:ascii="Times New Roman" w:hAnsi="Times New Roman"/>
          <w:i/>
          <w:sz w:val="24"/>
        </w:rPr>
        <w:t>05.06.1963</w:t>
      </w:r>
    </w:p>
    <w:p w:rsidR="005C36CB" w:rsidRPr="009F070F" w:rsidRDefault="005C36CB" w:rsidP="000957F8">
      <w:pPr>
        <w:spacing w:line="300" w:lineRule="exact"/>
        <w:rPr>
          <w:rFonts w:ascii="Times New Roman" w:hAnsi="Times New Roman"/>
          <w:sz w:val="24"/>
        </w:rPr>
      </w:pPr>
      <w:r w:rsidRPr="009F070F">
        <w:rPr>
          <w:rFonts w:ascii="Times New Roman" w:hAnsi="Times New Roman"/>
          <w:iCs/>
          <w:sz w:val="24"/>
        </w:rPr>
        <w:t>Образование</w:t>
      </w:r>
      <w:r w:rsidRPr="009F070F">
        <w:rPr>
          <w:rFonts w:ascii="Times New Roman" w:hAnsi="Times New Roman"/>
          <w:i/>
          <w:iCs/>
          <w:sz w:val="24"/>
        </w:rPr>
        <w:t xml:space="preserve"> </w:t>
      </w:r>
      <w:r w:rsidRPr="009F070F">
        <w:rPr>
          <w:rFonts w:ascii="Times New Roman" w:hAnsi="Times New Roman"/>
          <w:i/>
          <w:sz w:val="24"/>
        </w:rPr>
        <w:t>Высшее</w:t>
      </w:r>
    </w:p>
    <w:p w:rsidR="005C36CB" w:rsidRPr="009F070F" w:rsidRDefault="005C36CB" w:rsidP="000957F8">
      <w:pPr>
        <w:spacing w:line="300" w:lineRule="exact"/>
        <w:rPr>
          <w:rFonts w:ascii="Times New Roman" w:hAnsi="Times New Roman"/>
          <w:i/>
          <w:sz w:val="24"/>
        </w:rPr>
      </w:pPr>
      <w:r w:rsidRPr="009F070F">
        <w:rPr>
          <w:rFonts w:ascii="Times New Roman" w:hAnsi="Times New Roman"/>
          <w:sz w:val="24"/>
        </w:rPr>
        <w:t xml:space="preserve">Сделки по приобретению или отчуждению акций Общества в отчетном году: </w:t>
      </w:r>
      <w:r w:rsidRPr="009F070F">
        <w:rPr>
          <w:rFonts w:ascii="Times New Roman" w:hAnsi="Times New Roman"/>
          <w:i/>
          <w:sz w:val="24"/>
        </w:rPr>
        <w:t>не совершались.</w:t>
      </w:r>
    </w:p>
    <w:p w:rsidR="005C36CB" w:rsidRPr="009F070F" w:rsidRDefault="005C36CB" w:rsidP="000957F8">
      <w:pPr>
        <w:spacing w:line="300" w:lineRule="exact"/>
        <w:rPr>
          <w:rFonts w:ascii="Times New Roman" w:hAnsi="Times New Roman"/>
          <w:sz w:val="24"/>
        </w:rPr>
      </w:pPr>
    </w:p>
    <w:p w:rsidR="005C36CB" w:rsidRPr="009F070F" w:rsidRDefault="005C36CB" w:rsidP="00C93CF1">
      <w:pPr>
        <w:pStyle w:val="ListParagraph"/>
        <w:numPr>
          <w:ilvl w:val="0"/>
          <w:numId w:val="17"/>
        </w:numPr>
        <w:spacing w:line="300" w:lineRule="exact"/>
        <w:rPr>
          <w:rFonts w:ascii="Times New Roman" w:hAnsi="Times New Roman"/>
          <w:b/>
          <w:i/>
          <w:sz w:val="24"/>
        </w:rPr>
      </w:pPr>
      <w:r w:rsidRPr="009F070F">
        <w:rPr>
          <w:rFonts w:ascii="Times New Roman" w:hAnsi="Times New Roman"/>
          <w:b/>
          <w:bCs/>
          <w:i/>
          <w:iCs/>
          <w:sz w:val="24"/>
        </w:rPr>
        <w:t>Ляхов Александр Владимирович</w:t>
      </w:r>
    </w:p>
    <w:p w:rsidR="005C36CB" w:rsidRPr="009F070F" w:rsidRDefault="005C36CB" w:rsidP="000957F8">
      <w:pPr>
        <w:spacing w:line="300" w:lineRule="exact"/>
        <w:rPr>
          <w:rFonts w:ascii="Times New Roman" w:hAnsi="Times New Roman"/>
          <w:sz w:val="24"/>
        </w:rPr>
      </w:pPr>
      <w:r w:rsidRPr="009F070F">
        <w:rPr>
          <w:rFonts w:ascii="Times New Roman" w:hAnsi="Times New Roman"/>
          <w:sz w:val="24"/>
        </w:rPr>
        <w:t xml:space="preserve">Занимаемая должность в акционерном обществе: </w:t>
      </w:r>
      <w:r w:rsidRPr="009F070F">
        <w:rPr>
          <w:rFonts w:ascii="Times New Roman" w:hAnsi="Times New Roman"/>
          <w:i/>
          <w:iCs/>
          <w:sz w:val="24"/>
        </w:rPr>
        <w:t>главный инженер – энергетик</w:t>
      </w:r>
    </w:p>
    <w:p w:rsidR="005C36CB" w:rsidRPr="009F070F" w:rsidRDefault="005C36CB" w:rsidP="000957F8">
      <w:pPr>
        <w:spacing w:line="300" w:lineRule="exact"/>
        <w:rPr>
          <w:rFonts w:ascii="Times New Roman" w:hAnsi="Times New Roman"/>
          <w:i/>
          <w:iCs/>
          <w:sz w:val="24"/>
        </w:rPr>
      </w:pPr>
      <w:r w:rsidRPr="009F070F">
        <w:rPr>
          <w:rFonts w:ascii="Times New Roman" w:hAnsi="Times New Roman"/>
          <w:sz w:val="24"/>
        </w:rPr>
        <w:t xml:space="preserve">Сведения о занимаемых должностях в других организациях: </w:t>
      </w:r>
      <w:r w:rsidRPr="009F070F">
        <w:rPr>
          <w:rFonts w:ascii="Times New Roman" w:hAnsi="Times New Roman"/>
          <w:i/>
          <w:sz w:val="24"/>
        </w:rPr>
        <w:t>не занимает</w:t>
      </w:r>
    </w:p>
    <w:p w:rsidR="005C36CB" w:rsidRPr="009F070F" w:rsidRDefault="005C36CB" w:rsidP="000957F8">
      <w:pPr>
        <w:spacing w:line="300" w:lineRule="exact"/>
        <w:rPr>
          <w:rFonts w:ascii="Times New Roman" w:hAnsi="Times New Roman"/>
          <w:sz w:val="24"/>
        </w:rPr>
      </w:pPr>
      <w:r w:rsidRPr="009F070F">
        <w:rPr>
          <w:rFonts w:ascii="Times New Roman" w:hAnsi="Times New Roman"/>
          <w:sz w:val="24"/>
        </w:rPr>
        <w:t xml:space="preserve">Доля участия в уставном капитале Общества (%): </w:t>
      </w:r>
      <w:r w:rsidRPr="009F070F">
        <w:rPr>
          <w:rFonts w:ascii="Times New Roman" w:hAnsi="Times New Roman"/>
          <w:i/>
          <w:iCs/>
          <w:sz w:val="24"/>
        </w:rPr>
        <w:t>0,107</w:t>
      </w:r>
    </w:p>
    <w:p w:rsidR="005C36CB" w:rsidRPr="009F070F" w:rsidRDefault="005C36CB" w:rsidP="000957F8">
      <w:pPr>
        <w:spacing w:line="300" w:lineRule="exact"/>
        <w:rPr>
          <w:rFonts w:ascii="Times New Roman" w:hAnsi="Times New Roman"/>
          <w:i/>
          <w:iCs/>
          <w:sz w:val="24"/>
        </w:rPr>
      </w:pPr>
      <w:r w:rsidRPr="009F070F">
        <w:rPr>
          <w:rFonts w:ascii="Times New Roman" w:hAnsi="Times New Roman"/>
          <w:sz w:val="24"/>
        </w:rPr>
        <w:t xml:space="preserve">Доля принадлежащих члену Совета директоров обыкновенных акций Общества (%): </w:t>
      </w:r>
      <w:r w:rsidRPr="009F070F">
        <w:rPr>
          <w:rFonts w:ascii="Times New Roman" w:hAnsi="Times New Roman"/>
          <w:i/>
          <w:iCs/>
          <w:sz w:val="24"/>
        </w:rPr>
        <w:t>0,107</w:t>
      </w:r>
    </w:p>
    <w:p w:rsidR="005C36CB" w:rsidRPr="009F070F" w:rsidRDefault="005C36CB" w:rsidP="000957F8">
      <w:pPr>
        <w:spacing w:line="300" w:lineRule="exact"/>
        <w:rPr>
          <w:rFonts w:ascii="Times New Roman" w:hAnsi="Times New Roman"/>
          <w:sz w:val="24"/>
        </w:rPr>
      </w:pPr>
      <w:r w:rsidRPr="009F070F">
        <w:rPr>
          <w:rFonts w:ascii="Times New Roman" w:hAnsi="Times New Roman"/>
          <w:sz w:val="24"/>
        </w:rPr>
        <w:t>Краткие биографические данные:</w:t>
      </w:r>
    </w:p>
    <w:p w:rsidR="005C36CB" w:rsidRPr="009F070F" w:rsidRDefault="005C36CB" w:rsidP="000957F8">
      <w:pPr>
        <w:spacing w:line="300" w:lineRule="exact"/>
        <w:rPr>
          <w:rFonts w:ascii="Times New Roman" w:hAnsi="Times New Roman"/>
          <w:i/>
          <w:sz w:val="24"/>
        </w:rPr>
      </w:pPr>
      <w:r w:rsidRPr="009F070F">
        <w:rPr>
          <w:rFonts w:ascii="Times New Roman" w:hAnsi="Times New Roman"/>
          <w:sz w:val="24"/>
        </w:rPr>
        <w:t xml:space="preserve">Дата рождения: </w:t>
      </w:r>
      <w:r w:rsidRPr="009F070F">
        <w:rPr>
          <w:rFonts w:ascii="Times New Roman" w:hAnsi="Times New Roman"/>
          <w:i/>
          <w:sz w:val="24"/>
        </w:rPr>
        <w:t>10.12.1966</w:t>
      </w:r>
    </w:p>
    <w:p w:rsidR="005C36CB" w:rsidRPr="009F070F" w:rsidRDefault="005C36CB" w:rsidP="000957F8">
      <w:pPr>
        <w:spacing w:line="300" w:lineRule="exact"/>
        <w:rPr>
          <w:rFonts w:ascii="Times New Roman" w:hAnsi="Times New Roman"/>
          <w:sz w:val="24"/>
        </w:rPr>
      </w:pPr>
      <w:r w:rsidRPr="009F070F">
        <w:rPr>
          <w:rFonts w:ascii="Times New Roman" w:hAnsi="Times New Roman"/>
          <w:iCs/>
          <w:sz w:val="24"/>
        </w:rPr>
        <w:t>Образование:</w:t>
      </w:r>
      <w:r w:rsidRPr="009F070F">
        <w:rPr>
          <w:rFonts w:ascii="Times New Roman" w:hAnsi="Times New Roman"/>
          <w:i/>
          <w:iCs/>
          <w:sz w:val="24"/>
        </w:rPr>
        <w:t xml:space="preserve"> </w:t>
      </w:r>
      <w:r w:rsidRPr="009F070F">
        <w:rPr>
          <w:rFonts w:ascii="Times New Roman" w:hAnsi="Times New Roman"/>
          <w:i/>
          <w:sz w:val="24"/>
        </w:rPr>
        <w:t>Высшее</w:t>
      </w:r>
    </w:p>
    <w:p w:rsidR="005C36CB" w:rsidRPr="009F070F" w:rsidRDefault="005C36CB" w:rsidP="000957F8">
      <w:pPr>
        <w:spacing w:line="300" w:lineRule="exact"/>
        <w:rPr>
          <w:rFonts w:ascii="Times New Roman" w:hAnsi="Times New Roman"/>
          <w:i/>
          <w:sz w:val="24"/>
        </w:rPr>
      </w:pPr>
      <w:r w:rsidRPr="009F070F">
        <w:rPr>
          <w:rFonts w:ascii="Times New Roman" w:hAnsi="Times New Roman"/>
          <w:sz w:val="24"/>
        </w:rPr>
        <w:t xml:space="preserve">Сделки по приобретению или отчуждению акций Общества в отчетном году: </w:t>
      </w:r>
      <w:r w:rsidRPr="009F070F">
        <w:rPr>
          <w:rFonts w:ascii="Times New Roman" w:hAnsi="Times New Roman"/>
          <w:i/>
          <w:sz w:val="24"/>
        </w:rPr>
        <w:t>не совершались.</w:t>
      </w:r>
    </w:p>
    <w:p w:rsidR="005C36CB" w:rsidRPr="009F070F" w:rsidRDefault="005C36CB" w:rsidP="000957F8">
      <w:pPr>
        <w:spacing w:line="300" w:lineRule="exact"/>
        <w:rPr>
          <w:rFonts w:ascii="Times New Roman" w:hAnsi="Times New Roman"/>
          <w:sz w:val="24"/>
        </w:rPr>
      </w:pPr>
    </w:p>
    <w:p w:rsidR="005C36CB" w:rsidRPr="009F070F" w:rsidRDefault="005C36CB" w:rsidP="00C93CF1">
      <w:pPr>
        <w:pStyle w:val="ListParagraph"/>
        <w:numPr>
          <w:ilvl w:val="0"/>
          <w:numId w:val="17"/>
        </w:numPr>
        <w:spacing w:line="300" w:lineRule="exact"/>
        <w:rPr>
          <w:rFonts w:ascii="Times New Roman" w:hAnsi="Times New Roman"/>
          <w:b/>
          <w:bCs/>
          <w:i/>
          <w:iCs/>
          <w:sz w:val="24"/>
        </w:rPr>
      </w:pPr>
      <w:r w:rsidRPr="009F070F">
        <w:rPr>
          <w:rFonts w:ascii="Times New Roman" w:hAnsi="Times New Roman"/>
          <w:b/>
          <w:bCs/>
          <w:i/>
          <w:iCs/>
          <w:sz w:val="24"/>
        </w:rPr>
        <w:t>Малахов Григорий Акимович (Председатель)</w:t>
      </w:r>
    </w:p>
    <w:p w:rsidR="005C36CB" w:rsidRPr="009F070F" w:rsidRDefault="005C36CB" w:rsidP="000957F8">
      <w:pPr>
        <w:spacing w:line="300" w:lineRule="exact"/>
        <w:rPr>
          <w:rFonts w:ascii="Times New Roman" w:hAnsi="Times New Roman"/>
          <w:sz w:val="24"/>
        </w:rPr>
      </w:pPr>
      <w:r w:rsidRPr="009F070F">
        <w:rPr>
          <w:rFonts w:ascii="Times New Roman" w:hAnsi="Times New Roman"/>
          <w:sz w:val="24"/>
        </w:rPr>
        <w:t xml:space="preserve">Занимаемая должность в акционерном обществе: </w:t>
      </w:r>
      <w:r w:rsidRPr="009F070F">
        <w:rPr>
          <w:rFonts w:ascii="Times New Roman" w:hAnsi="Times New Roman"/>
          <w:i/>
          <w:iCs/>
          <w:sz w:val="24"/>
        </w:rPr>
        <w:t>председатель совета директоров, советник - консультант по вопросам сельскохозяйственного производства</w:t>
      </w:r>
    </w:p>
    <w:p w:rsidR="005C36CB" w:rsidRPr="009F070F" w:rsidRDefault="005C36CB" w:rsidP="000957F8">
      <w:pPr>
        <w:spacing w:line="300" w:lineRule="exact"/>
        <w:rPr>
          <w:rFonts w:ascii="Times New Roman" w:hAnsi="Times New Roman"/>
          <w:i/>
          <w:sz w:val="24"/>
        </w:rPr>
      </w:pPr>
      <w:r w:rsidRPr="009F070F">
        <w:rPr>
          <w:rFonts w:ascii="Times New Roman" w:hAnsi="Times New Roman"/>
          <w:sz w:val="24"/>
        </w:rPr>
        <w:t xml:space="preserve">Сведения о занимаемых должностях в других организациях: </w:t>
      </w:r>
      <w:r w:rsidRPr="009F070F">
        <w:rPr>
          <w:rFonts w:ascii="Times New Roman" w:hAnsi="Times New Roman"/>
          <w:i/>
          <w:sz w:val="24"/>
        </w:rPr>
        <w:t>не занимает</w:t>
      </w:r>
    </w:p>
    <w:p w:rsidR="005C36CB" w:rsidRPr="009F070F" w:rsidRDefault="005C36CB" w:rsidP="000957F8">
      <w:pPr>
        <w:spacing w:line="300" w:lineRule="exact"/>
        <w:rPr>
          <w:rFonts w:ascii="Times New Roman" w:hAnsi="Times New Roman"/>
          <w:sz w:val="24"/>
        </w:rPr>
      </w:pPr>
      <w:r w:rsidRPr="009F070F">
        <w:rPr>
          <w:rFonts w:ascii="Times New Roman" w:hAnsi="Times New Roman"/>
          <w:sz w:val="24"/>
        </w:rPr>
        <w:t xml:space="preserve">Доля участия в уставном капитале Общества (%): </w:t>
      </w:r>
      <w:r w:rsidRPr="009F070F">
        <w:rPr>
          <w:rFonts w:ascii="Times New Roman" w:hAnsi="Times New Roman"/>
          <w:i/>
          <w:iCs/>
          <w:sz w:val="24"/>
        </w:rPr>
        <w:t>67,944</w:t>
      </w:r>
    </w:p>
    <w:p w:rsidR="005C36CB" w:rsidRPr="009F070F" w:rsidRDefault="005C36CB" w:rsidP="000957F8">
      <w:pPr>
        <w:spacing w:line="300" w:lineRule="exact"/>
        <w:rPr>
          <w:rFonts w:ascii="Times New Roman" w:hAnsi="Times New Roman"/>
          <w:i/>
          <w:iCs/>
          <w:sz w:val="24"/>
        </w:rPr>
      </w:pPr>
      <w:r w:rsidRPr="009F070F">
        <w:rPr>
          <w:rFonts w:ascii="Times New Roman" w:hAnsi="Times New Roman"/>
          <w:sz w:val="24"/>
        </w:rPr>
        <w:t xml:space="preserve">Доля принадлежащих члену Совета директоров обыкновенных акций Общества (%): </w:t>
      </w:r>
      <w:r w:rsidRPr="009F070F">
        <w:rPr>
          <w:rFonts w:ascii="Times New Roman" w:hAnsi="Times New Roman"/>
          <w:i/>
          <w:iCs/>
          <w:sz w:val="24"/>
        </w:rPr>
        <w:t>67,944</w:t>
      </w:r>
    </w:p>
    <w:p w:rsidR="005C36CB" w:rsidRPr="009F070F" w:rsidRDefault="005C36CB" w:rsidP="000957F8">
      <w:pPr>
        <w:spacing w:line="300" w:lineRule="exact"/>
        <w:rPr>
          <w:rFonts w:ascii="Times New Roman" w:hAnsi="Times New Roman"/>
          <w:sz w:val="24"/>
        </w:rPr>
      </w:pPr>
      <w:r w:rsidRPr="009F070F">
        <w:rPr>
          <w:rFonts w:ascii="Times New Roman" w:hAnsi="Times New Roman"/>
          <w:sz w:val="24"/>
        </w:rPr>
        <w:t>Краткие биографические данные:</w:t>
      </w:r>
    </w:p>
    <w:p w:rsidR="005C36CB" w:rsidRPr="009F070F" w:rsidRDefault="005C36CB" w:rsidP="000957F8">
      <w:pPr>
        <w:spacing w:line="300" w:lineRule="exact"/>
        <w:rPr>
          <w:rFonts w:ascii="Times New Roman" w:hAnsi="Times New Roman"/>
          <w:i/>
          <w:sz w:val="24"/>
        </w:rPr>
      </w:pPr>
      <w:r w:rsidRPr="009F070F">
        <w:rPr>
          <w:rFonts w:ascii="Times New Roman" w:hAnsi="Times New Roman"/>
          <w:sz w:val="24"/>
        </w:rPr>
        <w:t xml:space="preserve">Дата рождения: </w:t>
      </w:r>
      <w:r w:rsidRPr="009F070F">
        <w:rPr>
          <w:rFonts w:ascii="Times New Roman" w:hAnsi="Times New Roman"/>
          <w:i/>
          <w:sz w:val="24"/>
        </w:rPr>
        <w:t>10.02.1937</w:t>
      </w:r>
    </w:p>
    <w:p w:rsidR="005C36CB" w:rsidRPr="009F070F" w:rsidRDefault="005C36CB" w:rsidP="000957F8">
      <w:pPr>
        <w:spacing w:line="300" w:lineRule="exact"/>
        <w:rPr>
          <w:rFonts w:ascii="Times New Roman" w:hAnsi="Times New Roman"/>
          <w:i/>
          <w:sz w:val="24"/>
        </w:rPr>
      </w:pPr>
      <w:r w:rsidRPr="009F070F">
        <w:rPr>
          <w:rFonts w:ascii="Times New Roman" w:hAnsi="Times New Roman"/>
          <w:iCs/>
          <w:sz w:val="24"/>
        </w:rPr>
        <w:t>Образование</w:t>
      </w:r>
      <w:r w:rsidRPr="009F070F">
        <w:rPr>
          <w:rFonts w:ascii="Times New Roman" w:hAnsi="Times New Roman"/>
          <w:i/>
          <w:iCs/>
          <w:sz w:val="24"/>
        </w:rPr>
        <w:t xml:space="preserve"> </w:t>
      </w:r>
      <w:r w:rsidRPr="009F070F">
        <w:rPr>
          <w:rFonts w:ascii="Times New Roman" w:hAnsi="Times New Roman"/>
          <w:i/>
          <w:sz w:val="24"/>
        </w:rPr>
        <w:t>Высшее</w:t>
      </w:r>
    </w:p>
    <w:p w:rsidR="005C36CB" w:rsidRPr="009F070F" w:rsidRDefault="005C36CB" w:rsidP="000957F8">
      <w:pPr>
        <w:spacing w:line="300" w:lineRule="exact"/>
        <w:rPr>
          <w:rFonts w:ascii="Times New Roman" w:hAnsi="Times New Roman"/>
          <w:sz w:val="24"/>
        </w:rPr>
      </w:pPr>
      <w:r w:rsidRPr="009F070F">
        <w:rPr>
          <w:rFonts w:ascii="Times New Roman" w:hAnsi="Times New Roman"/>
          <w:sz w:val="24"/>
        </w:rPr>
        <w:t xml:space="preserve">Сделки по приобретению или отчуждению акций Общества в отчетном году: </w:t>
      </w:r>
      <w:r w:rsidRPr="009F070F">
        <w:rPr>
          <w:rFonts w:ascii="Times New Roman" w:hAnsi="Times New Roman"/>
          <w:i/>
          <w:sz w:val="24"/>
        </w:rPr>
        <w:t>не совершались.</w:t>
      </w:r>
    </w:p>
    <w:p w:rsidR="005C36CB" w:rsidRPr="009F070F" w:rsidRDefault="005C36CB" w:rsidP="000957F8">
      <w:pPr>
        <w:spacing w:line="300" w:lineRule="exact"/>
        <w:rPr>
          <w:rFonts w:ascii="Times New Roman" w:hAnsi="Times New Roman"/>
          <w:sz w:val="24"/>
        </w:rPr>
      </w:pPr>
    </w:p>
    <w:p w:rsidR="005C36CB" w:rsidRPr="009F070F" w:rsidRDefault="005C36CB" w:rsidP="00C93CF1">
      <w:pPr>
        <w:pStyle w:val="ListParagraph"/>
        <w:numPr>
          <w:ilvl w:val="0"/>
          <w:numId w:val="17"/>
        </w:numPr>
        <w:spacing w:line="300" w:lineRule="exact"/>
        <w:rPr>
          <w:rFonts w:ascii="Times New Roman" w:hAnsi="Times New Roman"/>
          <w:b/>
          <w:bCs/>
          <w:i/>
          <w:iCs/>
          <w:sz w:val="24"/>
        </w:rPr>
      </w:pPr>
      <w:r w:rsidRPr="009F070F">
        <w:rPr>
          <w:rFonts w:ascii="Times New Roman" w:hAnsi="Times New Roman"/>
          <w:b/>
          <w:bCs/>
          <w:i/>
          <w:iCs/>
          <w:sz w:val="24"/>
        </w:rPr>
        <w:t>Мухамедшин Асхат Галимшанович</w:t>
      </w:r>
    </w:p>
    <w:p w:rsidR="005C36CB" w:rsidRPr="009F070F" w:rsidRDefault="005C36CB" w:rsidP="000957F8">
      <w:pPr>
        <w:spacing w:line="300" w:lineRule="exact"/>
        <w:rPr>
          <w:rFonts w:ascii="Times New Roman" w:hAnsi="Times New Roman"/>
          <w:sz w:val="24"/>
        </w:rPr>
      </w:pPr>
      <w:r w:rsidRPr="009F070F">
        <w:rPr>
          <w:rFonts w:ascii="Times New Roman" w:hAnsi="Times New Roman"/>
          <w:sz w:val="24"/>
        </w:rPr>
        <w:t xml:space="preserve">Занимаемая должность в акционерном обществе: </w:t>
      </w:r>
      <w:r w:rsidRPr="009F070F">
        <w:rPr>
          <w:rFonts w:ascii="Times New Roman" w:hAnsi="Times New Roman"/>
          <w:i/>
          <w:iCs/>
          <w:sz w:val="24"/>
        </w:rPr>
        <w:t>заведующий автогаражом</w:t>
      </w:r>
    </w:p>
    <w:p w:rsidR="005C36CB" w:rsidRPr="009F070F" w:rsidRDefault="005C36CB" w:rsidP="000957F8">
      <w:pPr>
        <w:spacing w:line="300" w:lineRule="exact"/>
        <w:rPr>
          <w:rFonts w:ascii="Times New Roman" w:hAnsi="Times New Roman"/>
          <w:i/>
          <w:sz w:val="24"/>
        </w:rPr>
      </w:pPr>
      <w:r w:rsidRPr="009F070F">
        <w:rPr>
          <w:rFonts w:ascii="Times New Roman" w:hAnsi="Times New Roman"/>
          <w:sz w:val="24"/>
        </w:rPr>
        <w:t xml:space="preserve">Сведения о занимаемых должностях в других организациях: </w:t>
      </w:r>
      <w:r w:rsidRPr="009F070F">
        <w:rPr>
          <w:rFonts w:ascii="Times New Roman" w:hAnsi="Times New Roman"/>
          <w:i/>
          <w:sz w:val="24"/>
        </w:rPr>
        <w:t>не занимает</w:t>
      </w:r>
    </w:p>
    <w:p w:rsidR="005C36CB" w:rsidRPr="009F070F" w:rsidRDefault="005C36CB" w:rsidP="000957F8">
      <w:pPr>
        <w:spacing w:line="300" w:lineRule="exact"/>
        <w:rPr>
          <w:rFonts w:ascii="Times New Roman" w:hAnsi="Times New Roman"/>
          <w:sz w:val="24"/>
        </w:rPr>
      </w:pPr>
      <w:r w:rsidRPr="009F070F">
        <w:rPr>
          <w:rFonts w:ascii="Times New Roman" w:hAnsi="Times New Roman"/>
          <w:sz w:val="24"/>
        </w:rPr>
        <w:t xml:space="preserve">Доля участия в уставном капитале Общества (%): </w:t>
      </w:r>
      <w:r w:rsidRPr="009F070F">
        <w:rPr>
          <w:rFonts w:ascii="Times New Roman" w:hAnsi="Times New Roman"/>
          <w:i/>
          <w:iCs/>
          <w:sz w:val="24"/>
        </w:rPr>
        <w:t>0,022</w:t>
      </w:r>
    </w:p>
    <w:p w:rsidR="005C36CB" w:rsidRPr="009F070F" w:rsidRDefault="005C36CB" w:rsidP="000957F8">
      <w:pPr>
        <w:spacing w:line="300" w:lineRule="exact"/>
        <w:rPr>
          <w:rFonts w:ascii="Times New Roman" w:hAnsi="Times New Roman"/>
          <w:i/>
          <w:iCs/>
          <w:sz w:val="24"/>
        </w:rPr>
      </w:pPr>
      <w:r w:rsidRPr="009F070F">
        <w:rPr>
          <w:rFonts w:ascii="Times New Roman" w:hAnsi="Times New Roman"/>
          <w:sz w:val="24"/>
        </w:rPr>
        <w:t xml:space="preserve">Доля принадлежащих члену Совета директоров обыкновенных акций Общества (%): </w:t>
      </w:r>
      <w:r w:rsidRPr="009F070F">
        <w:rPr>
          <w:rFonts w:ascii="Times New Roman" w:hAnsi="Times New Roman"/>
          <w:i/>
          <w:iCs/>
          <w:sz w:val="24"/>
        </w:rPr>
        <w:t>0,022</w:t>
      </w:r>
    </w:p>
    <w:p w:rsidR="005C36CB" w:rsidRPr="009F070F" w:rsidRDefault="005C36CB" w:rsidP="000957F8">
      <w:pPr>
        <w:spacing w:line="300" w:lineRule="exact"/>
        <w:rPr>
          <w:rFonts w:ascii="Times New Roman" w:hAnsi="Times New Roman"/>
          <w:sz w:val="24"/>
        </w:rPr>
      </w:pPr>
      <w:r w:rsidRPr="009F070F">
        <w:rPr>
          <w:rFonts w:ascii="Times New Roman" w:hAnsi="Times New Roman"/>
          <w:sz w:val="24"/>
        </w:rPr>
        <w:t>Краткие биографические данные:</w:t>
      </w:r>
    </w:p>
    <w:p w:rsidR="005C36CB" w:rsidRPr="009F070F" w:rsidRDefault="005C36CB" w:rsidP="000957F8">
      <w:pPr>
        <w:spacing w:line="300" w:lineRule="exact"/>
        <w:rPr>
          <w:rFonts w:ascii="Times New Roman" w:hAnsi="Times New Roman"/>
          <w:i/>
          <w:sz w:val="24"/>
        </w:rPr>
      </w:pPr>
      <w:r w:rsidRPr="009F070F">
        <w:rPr>
          <w:rFonts w:ascii="Times New Roman" w:hAnsi="Times New Roman"/>
          <w:sz w:val="24"/>
        </w:rPr>
        <w:t xml:space="preserve">Дата рождения: </w:t>
      </w:r>
      <w:r w:rsidRPr="009F070F">
        <w:rPr>
          <w:rFonts w:ascii="Times New Roman" w:hAnsi="Times New Roman"/>
          <w:i/>
          <w:sz w:val="24"/>
        </w:rPr>
        <w:t>21.07.1960</w:t>
      </w:r>
    </w:p>
    <w:p w:rsidR="005C36CB" w:rsidRPr="009F070F" w:rsidRDefault="005C36CB" w:rsidP="000957F8">
      <w:pPr>
        <w:spacing w:line="300" w:lineRule="exact"/>
        <w:rPr>
          <w:rFonts w:ascii="Times New Roman" w:hAnsi="Times New Roman"/>
          <w:sz w:val="24"/>
        </w:rPr>
      </w:pPr>
      <w:r w:rsidRPr="009F070F">
        <w:rPr>
          <w:rFonts w:ascii="Times New Roman" w:hAnsi="Times New Roman"/>
          <w:iCs/>
          <w:sz w:val="24"/>
        </w:rPr>
        <w:t xml:space="preserve">Образование: </w:t>
      </w:r>
      <w:r w:rsidRPr="009F070F">
        <w:rPr>
          <w:rFonts w:ascii="Times New Roman" w:hAnsi="Times New Roman"/>
          <w:i/>
          <w:iCs/>
          <w:sz w:val="24"/>
        </w:rPr>
        <w:t>среднее (полное) общее</w:t>
      </w:r>
      <w:r w:rsidRPr="009F070F">
        <w:rPr>
          <w:rFonts w:ascii="Times New Roman" w:hAnsi="Times New Roman"/>
          <w:sz w:val="24"/>
        </w:rPr>
        <w:t xml:space="preserve"> </w:t>
      </w:r>
    </w:p>
    <w:p w:rsidR="005C36CB" w:rsidRPr="009F070F" w:rsidRDefault="005C36CB" w:rsidP="000957F8">
      <w:pPr>
        <w:spacing w:line="300" w:lineRule="exact"/>
        <w:rPr>
          <w:rFonts w:ascii="Times New Roman" w:hAnsi="Times New Roman"/>
          <w:i/>
          <w:sz w:val="24"/>
        </w:rPr>
      </w:pPr>
      <w:r w:rsidRPr="009F070F">
        <w:rPr>
          <w:rFonts w:ascii="Times New Roman" w:hAnsi="Times New Roman"/>
          <w:sz w:val="24"/>
        </w:rPr>
        <w:t xml:space="preserve">Сделки по приобретению или отчуждению акций Общества в отчетном году: </w:t>
      </w:r>
      <w:r w:rsidRPr="009F070F">
        <w:rPr>
          <w:rFonts w:ascii="Times New Roman" w:hAnsi="Times New Roman"/>
          <w:i/>
          <w:sz w:val="24"/>
        </w:rPr>
        <w:t>не совершались.</w:t>
      </w:r>
    </w:p>
    <w:p w:rsidR="005C36CB" w:rsidRPr="009F070F" w:rsidRDefault="005C36CB" w:rsidP="000957F8">
      <w:pPr>
        <w:spacing w:line="300" w:lineRule="exact"/>
        <w:rPr>
          <w:rFonts w:ascii="Times New Roman" w:hAnsi="Times New Roman"/>
          <w:sz w:val="24"/>
        </w:rPr>
      </w:pPr>
    </w:p>
    <w:p w:rsidR="005C36CB" w:rsidRPr="009F070F" w:rsidRDefault="005C36CB" w:rsidP="00C93CF1">
      <w:pPr>
        <w:pStyle w:val="ListParagraph"/>
        <w:numPr>
          <w:ilvl w:val="0"/>
          <w:numId w:val="17"/>
        </w:numPr>
        <w:spacing w:line="300" w:lineRule="exact"/>
        <w:rPr>
          <w:rFonts w:ascii="Times New Roman" w:hAnsi="Times New Roman"/>
          <w:b/>
          <w:bCs/>
          <w:i/>
          <w:iCs/>
          <w:sz w:val="24"/>
        </w:rPr>
      </w:pPr>
      <w:r w:rsidRPr="009F070F">
        <w:rPr>
          <w:rFonts w:ascii="Times New Roman" w:hAnsi="Times New Roman"/>
          <w:b/>
          <w:bCs/>
          <w:i/>
          <w:iCs/>
          <w:sz w:val="24"/>
        </w:rPr>
        <w:t>Бузовский Василий Иванович</w:t>
      </w:r>
    </w:p>
    <w:p w:rsidR="005C36CB" w:rsidRPr="009F070F" w:rsidRDefault="005C36CB" w:rsidP="000957F8">
      <w:pPr>
        <w:spacing w:line="300" w:lineRule="exact"/>
        <w:rPr>
          <w:rFonts w:ascii="Times New Roman" w:hAnsi="Times New Roman"/>
          <w:sz w:val="24"/>
        </w:rPr>
      </w:pPr>
      <w:r w:rsidRPr="009F070F">
        <w:rPr>
          <w:rFonts w:ascii="Times New Roman" w:hAnsi="Times New Roman"/>
          <w:sz w:val="24"/>
        </w:rPr>
        <w:t xml:space="preserve">Занимаемая должность в акционерном обществе: </w:t>
      </w:r>
      <w:r w:rsidRPr="009F070F">
        <w:rPr>
          <w:rFonts w:ascii="Times New Roman" w:hAnsi="Times New Roman"/>
          <w:i/>
          <w:iCs/>
          <w:sz w:val="24"/>
        </w:rPr>
        <w:t>Главный инженер</w:t>
      </w:r>
      <w:r w:rsidRPr="009F070F">
        <w:rPr>
          <w:rFonts w:ascii="Times New Roman" w:hAnsi="Times New Roman"/>
          <w:b/>
          <w:bCs/>
          <w:i/>
          <w:iCs/>
          <w:sz w:val="24"/>
        </w:rPr>
        <w:t xml:space="preserve"> </w:t>
      </w:r>
    </w:p>
    <w:p w:rsidR="005C36CB" w:rsidRPr="009F070F" w:rsidRDefault="005C36CB" w:rsidP="000957F8">
      <w:pPr>
        <w:spacing w:line="300" w:lineRule="exact"/>
        <w:rPr>
          <w:rFonts w:ascii="Times New Roman" w:hAnsi="Times New Roman"/>
          <w:i/>
          <w:sz w:val="24"/>
        </w:rPr>
      </w:pPr>
      <w:r w:rsidRPr="009F070F">
        <w:rPr>
          <w:rFonts w:ascii="Times New Roman" w:hAnsi="Times New Roman"/>
          <w:sz w:val="24"/>
        </w:rPr>
        <w:t xml:space="preserve">Сведения о занимаемых должностях в других организациях: </w:t>
      </w:r>
      <w:r w:rsidRPr="009F070F">
        <w:rPr>
          <w:rFonts w:ascii="Times New Roman" w:hAnsi="Times New Roman"/>
          <w:i/>
          <w:sz w:val="24"/>
        </w:rPr>
        <w:t>не занимает</w:t>
      </w:r>
    </w:p>
    <w:p w:rsidR="005C36CB" w:rsidRPr="009F070F" w:rsidRDefault="005C36CB" w:rsidP="000957F8">
      <w:pPr>
        <w:spacing w:line="300" w:lineRule="exact"/>
        <w:rPr>
          <w:rFonts w:ascii="Times New Roman" w:hAnsi="Times New Roman"/>
          <w:sz w:val="24"/>
        </w:rPr>
      </w:pPr>
      <w:r w:rsidRPr="009F070F">
        <w:rPr>
          <w:rFonts w:ascii="Times New Roman" w:hAnsi="Times New Roman"/>
          <w:sz w:val="24"/>
        </w:rPr>
        <w:t xml:space="preserve">Доля участия в уставном капитале Общества (%): </w:t>
      </w:r>
      <w:r w:rsidRPr="009F070F">
        <w:rPr>
          <w:rFonts w:ascii="Times New Roman" w:hAnsi="Times New Roman"/>
          <w:i/>
          <w:iCs/>
          <w:sz w:val="24"/>
        </w:rPr>
        <w:t>0,010</w:t>
      </w:r>
    </w:p>
    <w:p w:rsidR="005C36CB" w:rsidRPr="009F070F" w:rsidRDefault="005C36CB" w:rsidP="000957F8">
      <w:pPr>
        <w:spacing w:line="300" w:lineRule="exact"/>
        <w:rPr>
          <w:rFonts w:ascii="Times New Roman" w:hAnsi="Times New Roman"/>
          <w:i/>
          <w:iCs/>
          <w:sz w:val="24"/>
        </w:rPr>
      </w:pPr>
      <w:r w:rsidRPr="009F070F">
        <w:rPr>
          <w:rFonts w:ascii="Times New Roman" w:hAnsi="Times New Roman"/>
          <w:sz w:val="24"/>
        </w:rPr>
        <w:t xml:space="preserve">Доля принадлежащих члену Совета директоров обыкновенных акций Общества (%): </w:t>
      </w:r>
      <w:r w:rsidRPr="009F070F">
        <w:rPr>
          <w:rFonts w:ascii="Times New Roman" w:hAnsi="Times New Roman"/>
          <w:i/>
          <w:iCs/>
          <w:sz w:val="24"/>
        </w:rPr>
        <w:t>0,010</w:t>
      </w:r>
    </w:p>
    <w:p w:rsidR="005C36CB" w:rsidRPr="009F070F" w:rsidRDefault="005C36CB" w:rsidP="000957F8">
      <w:pPr>
        <w:spacing w:line="300" w:lineRule="exact"/>
        <w:rPr>
          <w:rFonts w:ascii="Times New Roman" w:hAnsi="Times New Roman"/>
          <w:sz w:val="24"/>
        </w:rPr>
      </w:pPr>
      <w:r w:rsidRPr="009F070F">
        <w:rPr>
          <w:rFonts w:ascii="Times New Roman" w:hAnsi="Times New Roman"/>
          <w:sz w:val="24"/>
        </w:rPr>
        <w:t>Краткие биографические данные:</w:t>
      </w:r>
    </w:p>
    <w:p w:rsidR="005C36CB" w:rsidRPr="009F070F" w:rsidRDefault="005C36CB" w:rsidP="000957F8">
      <w:pPr>
        <w:spacing w:line="300" w:lineRule="exact"/>
        <w:rPr>
          <w:rFonts w:ascii="Times New Roman" w:hAnsi="Times New Roman"/>
          <w:i/>
          <w:sz w:val="24"/>
        </w:rPr>
      </w:pPr>
      <w:r w:rsidRPr="009F070F">
        <w:rPr>
          <w:rFonts w:ascii="Times New Roman" w:hAnsi="Times New Roman"/>
          <w:sz w:val="24"/>
        </w:rPr>
        <w:t xml:space="preserve">Дата рождения: </w:t>
      </w:r>
      <w:r w:rsidRPr="009F070F">
        <w:rPr>
          <w:rFonts w:ascii="Times New Roman" w:hAnsi="Times New Roman"/>
          <w:i/>
          <w:sz w:val="24"/>
        </w:rPr>
        <w:t>04.01.1961</w:t>
      </w:r>
    </w:p>
    <w:p w:rsidR="005C36CB" w:rsidRPr="009F070F" w:rsidRDefault="005C36CB" w:rsidP="000957F8">
      <w:pPr>
        <w:spacing w:line="300" w:lineRule="exact"/>
        <w:rPr>
          <w:rFonts w:ascii="Times New Roman" w:hAnsi="Times New Roman"/>
          <w:sz w:val="24"/>
        </w:rPr>
      </w:pPr>
      <w:r w:rsidRPr="009F070F">
        <w:rPr>
          <w:rFonts w:ascii="Times New Roman" w:hAnsi="Times New Roman"/>
          <w:iCs/>
          <w:sz w:val="24"/>
        </w:rPr>
        <w:t xml:space="preserve">Образование: </w:t>
      </w:r>
      <w:r w:rsidRPr="009F070F">
        <w:rPr>
          <w:rFonts w:ascii="Times New Roman" w:hAnsi="Times New Roman"/>
          <w:i/>
          <w:iCs/>
          <w:sz w:val="24"/>
        </w:rPr>
        <w:t>Среднее профессиональное</w:t>
      </w:r>
      <w:r w:rsidRPr="009F070F">
        <w:rPr>
          <w:rFonts w:ascii="Times New Roman" w:hAnsi="Times New Roman"/>
          <w:sz w:val="24"/>
        </w:rPr>
        <w:t xml:space="preserve"> </w:t>
      </w:r>
    </w:p>
    <w:p w:rsidR="005C36CB" w:rsidRPr="009F070F" w:rsidRDefault="005C36CB" w:rsidP="000957F8">
      <w:pPr>
        <w:spacing w:line="300" w:lineRule="exact"/>
        <w:rPr>
          <w:rFonts w:ascii="Times New Roman" w:hAnsi="Times New Roman"/>
          <w:i/>
          <w:sz w:val="24"/>
        </w:rPr>
      </w:pPr>
      <w:r w:rsidRPr="009F070F">
        <w:rPr>
          <w:rFonts w:ascii="Times New Roman" w:hAnsi="Times New Roman"/>
          <w:sz w:val="24"/>
        </w:rPr>
        <w:t xml:space="preserve">Сделки по приобретению или отчуждению акций Общества в отчетном году: </w:t>
      </w:r>
      <w:r w:rsidRPr="009F070F">
        <w:rPr>
          <w:rFonts w:ascii="Times New Roman" w:hAnsi="Times New Roman"/>
          <w:i/>
          <w:sz w:val="24"/>
        </w:rPr>
        <w:t>не совершались.</w:t>
      </w:r>
    </w:p>
    <w:p w:rsidR="005C36CB" w:rsidRPr="009F070F" w:rsidRDefault="005C36CB" w:rsidP="000957F8">
      <w:pPr>
        <w:spacing w:line="300" w:lineRule="exact"/>
        <w:rPr>
          <w:rFonts w:ascii="Times New Roman" w:hAnsi="Times New Roman"/>
          <w:sz w:val="24"/>
        </w:rPr>
      </w:pPr>
    </w:p>
    <w:p w:rsidR="005C36CB" w:rsidRPr="009F070F" w:rsidRDefault="005C36CB" w:rsidP="00C93CF1">
      <w:pPr>
        <w:pStyle w:val="ListParagraph"/>
        <w:numPr>
          <w:ilvl w:val="0"/>
          <w:numId w:val="17"/>
        </w:numPr>
        <w:spacing w:line="300" w:lineRule="exact"/>
        <w:rPr>
          <w:rFonts w:ascii="Times New Roman" w:hAnsi="Times New Roman"/>
          <w:b/>
          <w:bCs/>
          <w:i/>
          <w:iCs/>
          <w:sz w:val="24"/>
        </w:rPr>
      </w:pPr>
      <w:r w:rsidRPr="009F070F">
        <w:rPr>
          <w:rFonts w:ascii="Times New Roman" w:hAnsi="Times New Roman"/>
          <w:b/>
          <w:bCs/>
          <w:i/>
          <w:iCs/>
          <w:sz w:val="24"/>
        </w:rPr>
        <w:t>Турчин Игорь Петрович</w:t>
      </w:r>
    </w:p>
    <w:p w:rsidR="005C36CB" w:rsidRPr="009F070F" w:rsidRDefault="005C36CB" w:rsidP="000957F8">
      <w:pPr>
        <w:spacing w:line="300" w:lineRule="exact"/>
        <w:rPr>
          <w:rFonts w:ascii="Times New Roman" w:hAnsi="Times New Roman"/>
          <w:sz w:val="24"/>
        </w:rPr>
      </w:pPr>
      <w:r w:rsidRPr="009F070F">
        <w:rPr>
          <w:rFonts w:ascii="Times New Roman" w:hAnsi="Times New Roman"/>
          <w:sz w:val="24"/>
        </w:rPr>
        <w:t xml:space="preserve">Занимаемая должность в акционерном обществе: </w:t>
      </w:r>
      <w:r w:rsidRPr="009F070F">
        <w:rPr>
          <w:rFonts w:ascii="Times New Roman" w:hAnsi="Times New Roman"/>
          <w:i/>
          <w:iCs/>
          <w:sz w:val="24"/>
        </w:rPr>
        <w:t>Главный зоотехник</w:t>
      </w:r>
      <w:r w:rsidRPr="009F070F">
        <w:rPr>
          <w:rFonts w:ascii="Times New Roman" w:hAnsi="Times New Roman"/>
          <w:b/>
          <w:bCs/>
          <w:i/>
          <w:iCs/>
          <w:sz w:val="24"/>
        </w:rPr>
        <w:t xml:space="preserve"> </w:t>
      </w:r>
    </w:p>
    <w:p w:rsidR="005C36CB" w:rsidRPr="009F070F" w:rsidRDefault="005C36CB" w:rsidP="000957F8">
      <w:pPr>
        <w:spacing w:line="300" w:lineRule="exact"/>
        <w:rPr>
          <w:rFonts w:ascii="Times New Roman" w:hAnsi="Times New Roman"/>
          <w:i/>
          <w:sz w:val="24"/>
        </w:rPr>
      </w:pPr>
      <w:r w:rsidRPr="009F070F">
        <w:rPr>
          <w:rFonts w:ascii="Times New Roman" w:hAnsi="Times New Roman"/>
          <w:sz w:val="24"/>
        </w:rPr>
        <w:t xml:space="preserve">Сведения о занимаемых должностях в других организациях: </w:t>
      </w:r>
      <w:r w:rsidRPr="009F070F">
        <w:rPr>
          <w:rFonts w:ascii="Times New Roman" w:hAnsi="Times New Roman"/>
          <w:i/>
          <w:sz w:val="24"/>
        </w:rPr>
        <w:t>Не занимает</w:t>
      </w:r>
    </w:p>
    <w:p w:rsidR="005C36CB" w:rsidRPr="009F070F" w:rsidRDefault="005C36CB" w:rsidP="000957F8">
      <w:pPr>
        <w:spacing w:line="300" w:lineRule="exact"/>
        <w:rPr>
          <w:rFonts w:ascii="Times New Roman" w:hAnsi="Times New Roman"/>
          <w:sz w:val="24"/>
        </w:rPr>
      </w:pPr>
      <w:r w:rsidRPr="009F070F">
        <w:rPr>
          <w:rFonts w:ascii="Times New Roman" w:hAnsi="Times New Roman"/>
          <w:sz w:val="24"/>
        </w:rPr>
        <w:t xml:space="preserve">Доля участия в уставном капитале Общества (%): </w:t>
      </w:r>
      <w:r w:rsidRPr="009F070F">
        <w:rPr>
          <w:rFonts w:ascii="Times New Roman" w:hAnsi="Times New Roman"/>
          <w:i/>
          <w:iCs/>
          <w:sz w:val="24"/>
        </w:rPr>
        <w:t>0,006</w:t>
      </w:r>
    </w:p>
    <w:p w:rsidR="005C36CB" w:rsidRPr="009F070F" w:rsidRDefault="005C36CB" w:rsidP="000957F8">
      <w:pPr>
        <w:spacing w:line="300" w:lineRule="exact"/>
        <w:rPr>
          <w:rFonts w:ascii="Times New Roman" w:hAnsi="Times New Roman"/>
          <w:i/>
          <w:iCs/>
          <w:sz w:val="24"/>
        </w:rPr>
      </w:pPr>
      <w:r w:rsidRPr="009F070F">
        <w:rPr>
          <w:rFonts w:ascii="Times New Roman" w:hAnsi="Times New Roman"/>
          <w:sz w:val="24"/>
        </w:rPr>
        <w:t xml:space="preserve">Доля принадлежащих члену Совета директоров обыкновенных акций Общества (%): </w:t>
      </w:r>
      <w:r w:rsidRPr="009F070F">
        <w:rPr>
          <w:rFonts w:ascii="Times New Roman" w:hAnsi="Times New Roman"/>
          <w:i/>
          <w:iCs/>
          <w:sz w:val="24"/>
        </w:rPr>
        <w:t>0,006</w:t>
      </w:r>
    </w:p>
    <w:p w:rsidR="005C36CB" w:rsidRPr="009F070F" w:rsidRDefault="005C36CB" w:rsidP="000957F8">
      <w:pPr>
        <w:spacing w:line="300" w:lineRule="exact"/>
        <w:rPr>
          <w:rFonts w:ascii="Times New Roman" w:hAnsi="Times New Roman"/>
          <w:sz w:val="24"/>
        </w:rPr>
      </w:pPr>
      <w:r w:rsidRPr="009F070F">
        <w:rPr>
          <w:rFonts w:ascii="Times New Roman" w:hAnsi="Times New Roman"/>
          <w:sz w:val="24"/>
        </w:rPr>
        <w:t>Краткие биографические данные:</w:t>
      </w:r>
    </w:p>
    <w:p w:rsidR="005C36CB" w:rsidRPr="009F070F" w:rsidRDefault="005C36CB" w:rsidP="000957F8">
      <w:pPr>
        <w:spacing w:line="300" w:lineRule="exact"/>
        <w:rPr>
          <w:rFonts w:ascii="Times New Roman" w:hAnsi="Times New Roman"/>
          <w:i/>
          <w:sz w:val="24"/>
        </w:rPr>
      </w:pPr>
      <w:r w:rsidRPr="009F070F">
        <w:rPr>
          <w:rFonts w:ascii="Times New Roman" w:hAnsi="Times New Roman"/>
          <w:sz w:val="24"/>
        </w:rPr>
        <w:t xml:space="preserve">Дата рождения: </w:t>
      </w:r>
      <w:r w:rsidRPr="009F070F">
        <w:rPr>
          <w:rFonts w:ascii="Times New Roman" w:hAnsi="Times New Roman"/>
          <w:i/>
          <w:sz w:val="24"/>
        </w:rPr>
        <w:t>01.06.1970</w:t>
      </w:r>
    </w:p>
    <w:p w:rsidR="005C36CB" w:rsidRPr="009F070F" w:rsidRDefault="005C36CB" w:rsidP="000957F8">
      <w:pPr>
        <w:spacing w:line="300" w:lineRule="exact"/>
        <w:rPr>
          <w:rFonts w:ascii="Times New Roman" w:hAnsi="Times New Roman"/>
          <w:i/>
          <w:sz w:val="24"/>
        </w:rPr>
      </w:pPr>
      <w:r w:rsidRPr="009F070F">
        <w:rPr>
          <w:rFonts w:ascii="Times New Roman" w:hAnsi="Times New Roman"/>
          <w:iCs/>
          <w:sz w:val="24"/>
        </w:rPr>
        <w:t>Образование</w:t>
      </w:r>
      <w:r w:rsidRPr="009F070F">
        <w:rPr>
          <w:rFonts w:ascii="Times New Roman" w:hAnsi="Times New Roman"/>
          <w:sz w:val="24"/>
        </w:rPr>
        <w:t xml:space="preserve">: </w:t>
      </w:r>
      <w:r w:rsidRPr="009F070F">
        <w:rPr>
          <w:rFonts w:ascii="Times New Roman" w:hAnsi="Times New Roman"/>
          <w:i/>
          <w:sz w:val="24"/>
        </w:rPr>
        <w:t>Высшее</w:t>
      </w:r>
    </w:p>
    <w:p w:rsidR="005C36CB" w:rsidRPr="009F070F" w:rsidRDefault="005C36CB" w:rsidP="000957F8">
      <w:pPr>
        <w:spacing w:line="300" w:lineRule="exact"/>
        <w:rPr>
          <w:rFonts w:ascii="Times New Roman" w:hAnsi="Times New Roman"/>
          <w:i/>
          <w:sz w:val="24"/>
        </w:rPr>
      </w:pPr>
      <w:r w:rsidRPr="009F070F">
        <w:rPr>
          <w:rFonts w:ascii="Times New Roman" w:hAnsi="Times New Roman"/>
          <w:sz w:val="24"/>
        </w:rPr>
        <w:t xml:space="preserve">Сделки по приобретению или отчуждению акций Общества в отчетном году: </w:t>
      </w:r>
      <w:r w:rsidRPr="009F070F">
        <w:rPr>
          <w:rFonts w:ascii="Times New Roman" w:hAnsi="Times New Roman"/>
          <w:i/>
          <w:sz w:val="24"/>
        </w:rPr>
        <w:t>не совершались.</w:t>
      </w:r>
    </w:p>
    <w:p w:rsidR="005C36CB" w:rsidRPr="009F070F" w:rsidRDefault="005C36CB" w:rsidP="000957F8">
      <w:pPr>
        <w:spacing w:line="300" w:lineRule="exact"/>
        <w:rPr>
          <w:rFonts w:ascii="Times New Roman" w:hAnsi="Times New Roman"/>
          <w:sz w:val="24"/>
        </w:rPr>
      </w:pPr>
    </w:p>
    <w:p w:rsidR="005C36CB" w:rsidRPr="009F070F" w:rsidRDefault="005C36CB" w:rsidP="00C93CF1">
      <w:pPr>
        <w:pStyle w:val="ListParagraph"/>
        <w:numPr>
          <w:ilvl w:val="0"/>
          <w:numId w:val="17"/>
        </w:numPr>
        <w:spacing w:line="300" w:lineRule="exact"/>
        <w:rPr>
          <w:rFonts w:ascii="Times New Roman" w:hAnsi="Times New Roman"/>
          <w:b/>
          <w:bCs/>
          <w:i/>
          <w:iCs/>
          <w:sz w:val="24"/>
        </w:rPr>
      </w:pPr>
      <w:r w:rsidRPr="009F070F">
        <w:rPr>
          <w:rFonts w:ascii="Times New Roman" w:hAnsi="Times New Roman"/>
          <w:b/>
          <w:bCs/>
          <w:i/>
          <w:iCs/>
          <w:sz w:val="24"/>
        </w:rPr>
        <w:t>Шарапов Михаил Михайлович</w:t>
      </w:r>
    </w:p>
    <w:p w:rsidR="005C36CB" w:rsidRPr="009F070F" w:rsidRDefault="005C36CB" w:rsidP="000957F8">
      <w:pPr>
        <w:spacing w:line="300" w:lineRule="exact"/>
        <w:rPr>
          <w:rFonts w:ascii="Times New Roman" w:hAnsi="Times New Roman"/>
          <w:sz w:val="24"/>
        </w:rPr>
      </w:pPr>
      <w:r w:rsidRPr="009F070F">
        <w:rPr>
          <w:rFonts w:ascii="Times New Roman" w:hAnsi="Times New Roman"/>
          <w:sz w:val="24"/>
        </w:rPr>
        <w:t>Занимаемая должность в акционерном обществе: Д</w:t>
      </w:r>
      <w:r w:rsidRPr="009F070F">
        <w:rPr>
          <w:rFonts w:ascii="Times New Roman" w:hAnsi="Times New Roman"/>
          <w:i/>
          <w:iCs/>
          <w:sz w:val="24"/>
        </w:rPr>
        <w:t>иректор</w:t>
      </w:r>
      <w:r w:rsidRPr="009F070F">
        <w:rPr>
          <w:rFonts w:ascii="Times New Roman" w:hAnsi="Times New Roman"/>
          <w:b/>
          <w:bCs/>
          <w:i/>
          <w:iCs/>
          <w:sz w:val="24"/>
        </w:rPr>
        <w:t xml:space="preserve"> </w:t>
      </w:r>
    </w:p>
    <w:p w:rsidR="005C36CB" w:rsidRPr="009F070F" w:rsidRDefault="005C36CB" w:rsidP="000957F8">
      <w:pPr>
        <w:spacing w:line="300" w:lineRule="exact"/>
        <w:rPr>
          <w:rFonts w:ascii="Times New Roman" w:hAnsi="Times New Roman"/>
          <w:i/>
          <w:sz w:val="24"/>
        </w:rPr>
      </w:pPr>
      <w:r w:rsidRPr="009F070F">
        <w:rPr>
          <w:rFonts w:ascii="Times New Roman" w:hAnsi="Times New Roman"/>
          <w:sz w:val="24"/>
        </w:rPr>
        <w:t xml:space="preserve">Сведения о занимаемых должностях в других организациях: </w:t>
      </w:r>
      <w:r w:rsidRPr="009F070F">
        <w:rPr>
          <w:rFonts w:ascii="Times New Roman" w:hAnsi="Times New Roman"/>
          <w:i/>
          <w:sz w:val="24"/>
        </w:rPr>
        <w:t>не занимает</w:t>
      </w:r>
    </w:p>
    <w:p w:rsidR="005C36CB" w:rsidRPr="009F070F" w:rsidRDefault="005C36CB" w:rsidP="000957F8">
      <w:pPr>
        <w:spacing w:line="300" w:lineRule="exact"/>
        <w:rPr>
          <w:rFonts w:ascii="Times New Roman" w:hAnsi="Times New Roman"/>
          <w:sz w:val="24"/>
        </w:rPr>
      </w:pPr>
      <w:r w:rsidRPr="009F070F">
        <w:rPr>
          <w:rFonts w:ascii="Times New Roman" w:hAnsi="Times New Roman"/>
          <w:sz w:val="24"/>
        </w:rPr>
        <w:t xml:space="preserve">Доля участия в уставном капитале Общества (%): </w:t>
      </w:r>
      <w:r w:rsidRPr="009F070F">
        <w:rPr>
          <w:rFonts w:ascii="Times New Roman" w:hAnsi="Times New Roman"/>
          <w:i/>
          <w:iCs/>
          <w:sz w:val="24"/>
        </w:rPr>
        <w:t>2,352</w:t>
      </w:r>
    </w:p>
    <w:p w:rsidR="005C36CB" w:rsidRPr="009F070F" w:rsidRDefault="005C36CB" w:rsidP="000957F8">
      <w:pPr>
        <w:spacing w:line="300" w:lineRule="exact"/>
        <w:rPr>
          <w:rFonts w:ascii="Times New Roman" w:hAnsi="Times New Roman"/>
          <w:i/>
          <w:iCs/>
          <w:sz w:val="24"/>
        </w:rPr>
      </w:pPr>
      <w:r w:rsidRPr="009F070F">
        <w:rPr>
          <w:rFonts w:ascii="Times New Roman" w:hAnsi="Times New Roman"/>
          <w:sz w:val="24"/>
        </w:rPr>
        <w:t xml:space="preserve">Доля принадлежащих члену Совета директоров обыкновенных акций Общества (%): </w:t>
      </w:r>
      <w:r w:rsidRPr="009F070F">
        <w:rPr>
          <w:rFonts w:ascii="Times New Roman" w:hAnsi="Times New Roman"/>
          <w:i/>
          <w:iCs/>
          <w:sz w:val="24"/>
        </w:rPr>
        <w:t>2,352</w:t>
      </w:r>
    </w:p>
    <w:p w:rsidR="005C36CB" w:rsidRPr="009F070F" w:rsidRDefault="005C36CB" w:rsidP="000957F8">
      <w:pPr>
        <w:spacing w:line="300" w:lineRule="exact"/>
        <w:rPr>
          <w:rFonts w:ascii="Times New Roman" w:hAnsi="Times New Roman"/>
          <w:sz w:val="24"/>
        </w:rPr>
      </w:pPr>
      <w:r w:rsidRPr="009F070F">
        <w:rPr>
          <w:rFonts w:ascii="Times New Roman" w:hAnsi="Times New Roman"/>
          <w:sz w:val="24"/>
        </w:rPr>
        <w:t>Краткие биографические данные:</w:t>
      </w:r>
    </w:p>
    <w:p w:rsidR="005C36CB" w:rsidRPr="009F070F" w:rsidRDefault="005C36CB" w:rsidP="000957F8">
      <w:pPr>
        <w:spacing w:line="300" w:lineRule="exact"/>
        <w:rPr>
          <w:rFonts w:ascii="Times New Roman" w:hAnsi="Times New Roman"/>
          <w:i/>
          <w:sz w:val="24"/>
        </w:rPr>
      </w:pPr>
      <w:r w:rsidRPr="009F070F">
        <w:rPr>
          <w:rFonts w:ascii="Times New Roman" w:hAnsi="Times New Roman"/>
          <w:sz w:val="24"/>
        </w:rPr>
        <w:t xml:space="preserve">Дата рождения: </w:t>
      </w:r>
      <w:r w:rsidRPr="009F070F">
        <w:rPr>
          <w:rFonts w:ascii="Times New Roman" w:hAnsi="Times New Roman"/>
          <w:i/>
          <w:sz w:val="24"/>
        </w:rPr>
        <w:t>25.10.1952</w:t>
      </w:r>
    </w:p>
    <w:p w:rsidR="005C36CB" w:rsidRPr="009F070F" w:rsidRDefault="005C36CB" w:rsidP="000957F8">
      <w:pPr>
        <w:spacing w:line="300" w:lineRule="exact"/>
        <w:rPr>
          <w:rFonts w:ascii="Times New Roman" w:hAnsi="Times New Roman"/>
          <w:sz w:val="24"/>
        </w:rPr>
      </w:pPr>
      <w:r w:rsidRPr="009F070F">
        <w:rPr>
          <w:rFonts w:ascii="Times New Roman" w:hAnsi="Times New Roman"/>
          <w:iCs/>
          <w:sz w:val="24"/>
        </w:rPr>
        <w:t>Образование:</w:t>
      </w:r>
      <w:r w:rsidRPr="009F070F">
        <w:rPr>
          <w:rFonts w:ascii="Times New Roman" w:hAnsi="Times New Roman"/>
          <w:i/>
          <w:iCs/>
          <w:sz w:val="24"/>
        </w:rPr>
        <w:t xml:space="preserve"> </w:t>
      </w:r>
      <w:r w:rsidRPr="009F070F">
        <w:rPr>
          <w:rFonts w:ascii="Times New Roman" w:hAnsi="Times New Roman"/>
          <w:i/>
          <w:sz w:val="24"/>
        </w:rPr>
        <w:t>Высшее</w:t>
      </w:r>
      <w:r w:rsidRPr="009F070F">
        <w:rPr>
          <w:rFonts w:ascii="Times New Roman" w:hAnsi="Times New Roman"/>
          <w:sz w:val="24"/>
        </w:rPr>
        <w:t xml:space="preserve"> </w:t>
      </w:r>
    </w:p>
    <w:p w:rsidR="005C36CB" w:rsidRPr="009F070F" w:rsidRDefault="005C36CB" w:rsidP="000957F8">
      <w:pPr>
        <w:spacing w:line="300" w:lineRule="exact"/>
        <w:rPr>
          <w:rFonts w:ascii="Times New Roman" w:hAnsi="Times New Roman"/>
          <w:i/>
          <w:sz w:val="24"/>
        </w:rPr>
      </w:pPr>
      <w:r w:rsidRPr="009F070F">
        <w:rPr>
          <w:rFonts w:ascii="Times New Roman" w:hAnsi="Times New Roman"/>
          <w:sz w:val="24"/>
        </w:rPr>
        <w:t xml:space="preserve">Сделки по приобретению или отчуждению акций Общества в отчетном году: </w:t>
      </w:r>
      <w:r w:rsidRPr="009F070F">
        <w:rPr>
          <w:rFonts w:ascii="Times New Roman" w:hAnsi="Times New Roman"/>
          <w:i/>
          <w:sz w:val="24"/>
        </w:rPr>
        <w:t>не совершались.</w:t>
      </w:r>
    </w:p>
    <w:p w:rsidR="005C36CB" w:rsidRPr="009F070F" w:rsidRDefault="005C36CB" w:rsidP="000957F8">
      <w:pPr>
        <w:spacing w:line="300" w:lineRule="exact"/>
        <w:rPr>
          <w:rFonts w:ascii="Times New Roman" w:hAnsi="Times New Roman"/>
          <w:sz w:val="24"/>
        </w:rPr>
      </w:pPr>
    </w:p>
    <w:p w:rsidR="005C36CB" w:rsidRPr="009F070F" w:rsidRDefault="005C36CB" w:rsidP="000957F8">
      <w:pPr>
        <w:pStyle w:val="BodyText"/>
        <w:spacing w:line="300" w:lineRule="exact"/>
        <w:ind w:firstLine="0"/>
        <w:rPr>
          <w:rFonts w:ascii="Times New Roman" w:hAnsi="Times New Roman"/>
          <w:sz w:val="24"/>
          <w:szCs w:val="24"/>
        </w:rPr>
      </w:pPr>
    </w:p>
    <w:p w:rsidR="005C36CB" w:rsidRPr="009F070F" w:rsidRDefault="005C36CB" w:rsidP="000957F8">
      <w:pPr>
        <w:pStyle w:val="Heading1"/>
        <w:numPr>
          <w:ilvl w:val="0"/>
          <w:numId w:val="6"/>
        </w:numPr>
        <w:spacing w:before="0" w:after="0" w:line="300" w:lineRule="exact"/>
        <w:rPr>
          <w:rFonts w:ascii="Times New Roman" w:hAnsi="Times New Roman"/>
          <w:caps/>
        </w:rPr>
      </w:pPr>
      <w:bookmarkStart w:id="14" w:name="_Toc385316556"/>
      <w:bookmarkStart w:id="15" w:name="_Toc509602095"/>
      <w:r w:rsidRPr="009F070F">
        <w:rPr>
          <w:rFonts w:ascii="Times New Roman" w:hAnsi="Times New Roman"/>
          <w:caps/>
        </w:rPr>
        <w:t>Сведения о лице, занимающем должность единоличного исполнительного органа акционерного общества</w:t>
      </w:r>
      <w:bookmarkEnd w:id="14"/>
      <w:bookmarkEnd w:id="15"/>
    </w:p>
    <w:p w:rsidR="005C36CB" w:rsidRPr="009F070F" w:rsidRDefault="005C36CB" w:rsidP="000957F8">
      <w:pPr>
        <w:spacing w:line="300" w:lineRule="exact"/>
        <w:rPr>
          <w:rFonts w:ascii="Times New Roman" w:hAnsi="Times New Roman"/>
          <w:sz w:val="24"/>
        </w:rPr>
      </w:pPr>
    </w:p>
    <w:p w:rsidR="005C36CB" w:rsidRPr="009F070F" w:rsidRDefault="005C36CB" w:rsidP="000957F8">
      <w:pPr>
        <w:pStyle w:val="BodyTextIndent"/>
        <w:spacing w:line="300" w:lineRule="exact"/>
        <w:rPr>
          <w:rFonts w:ascii="Times New Roman" w:hAnsi="Times New Roman"/>
          <w:sz w:val="24"/>
          <w:szCs w:val="24"/>
        </w:rPr>
      </w:pPr>
      <w:r w:rsidRPr="009F070F">
        <w:rPr>
          <w:rFonts w:ascii="Times New Roman" w:hAnsi="Times New Roman"/>
          <w:sz w:val="24"/>
          <w:szCs w:val="24"/>
        </w:rPr>
        <w:t>Информация о лице, занимающем должность единоличного исполнительного органа акционерного общества.</w:t>
      </w:r>
    </w:p>
    <w:p w:rsidR="005C36CB" w:rsidRPr="009F070F" w:rsidRDefault="005C36CB" w:rsidP="00A85DE6">
      <w:pPr>
        <w:spacing w:line="300" w:lineRule="exact"/>
        <w:ind w:firstLine="709"/>
        <w:rPr>
          <w:rFonts w:ascii="Times New Roman" w:hAnsi="Times New Roman"/>
          <w:sz w:val="24"/>
        </w:rPr>
      </w:pPr>
      <w:r w:rsidRPr="009F070F">
        <w:rPr>
          <w:rFonts w:ascii="Times New Roman" w:hAnsi="Times New Roman"/>
          <w:b/>
          <w:bCs/>
          <w:i/>
          <w:iCs/>
          <w:sz w:val="24"/>
        </w:rPr>
        <w:t>Шарапов Михаил Михайлович</w:t>
      </w:r>
    </w:p>
    <w:p w:rsidR="005C36CB" w:rsidRPr="009F070F" w:rsidRDefault="005C36CB" w:rsidP="00A85DE6">
      <w:pPr>
        <w:spacing w:line="300" w:lineRule="exact"/>
        <w:ind w:firstLine="709"/>
        <w:rPr>
          <w:rFonts w:ascii="Times New Roman" w:hAnsi="Times New Roman"/>
          <w:sz w:val="24"/>
        </w:rPr>
      </w:pPr>
      <w:r w:rsidRPr="009F070F">
        <w:rPr>
          <w:rFonts w:ascii="Times New Roman" w:hAnsi="Times New Roman"/>
          <w:sz w:val="24"/>
        </w:rPr>
        <w:t xml:space="preserve">Занимаемая должность в акционерном обществе: </w:t>
      </w:r>
      <w:r w:rsidRPr="009F070F">
        <w:rPr>
          <w:rFonts w:ascii="Times New Roman" w:hAnsi="Times New Roman"/>
          <w:i/>
          <w:sz w:val="24"/>
        </w:rPr>
        <w:t>Д</w:t>
      </w:r>
      <w:r w:rsidRPr="009F070F">
        <w:rPr>
          <w:rFonts w:ascii="Times New Roman" w:hAnsi="Times New Roman"/>
          <w:i/>
          <w:iCs/>
          <w:sz w:val="24"/>
        </w:rPr>
        <w:t>иректор</w:t>
      </w:r>
    </w:p>
    <w:p w:rsidR="005C36CB" w:rsidRPr="009F070F" w:rsidRDefault="005C36CB" w:rsidP="00A85DE6">
      <w:pPr>
        <w:spacing w:line="300" w:lineRule="exact"/>
        <w:ind w:firstLine="709"/>
        <w:rPr>
          <w:rFonts w:ascii="Times New Roman" w:hAnsi="Times New Roman"/>
          <w:sz w:val="24"/>
        </w:rPr>
      </w:pPr>
      <w:r w:rsidRPr="009F070F">
        <w:rPr>
          <w:rFonts w:ascii="Times New Roman" w:hAnsi="Times New Roman"/>
          <w:sz w:val="24"/>
        </w:rPr>
        <w:t xml:space="preserve">Сведения о занимаемых должностях в других организациях, включая должность члена Совета директоров (наблюдательного совета) и/или иных органов управления коммерческих и некоммерческих организаций, а также должности в органах государственной власти и органах местного самоуправления: </w:t>
      </w:r>
      <w:r w:rsidRPr="009F070F">
        <w:rPr>
          <w:rFonts w:ascii="Times New Roman" w:hAnsi="Times New Roman"/>
          <w:i/>
          <w:iCs/>
          <w:sz w:val="24"/>
        </w:rPr>
        <w:t>не занимает</w:t>
      </w:r>
    </w:p>
    <w:p w:rsidR="005C36CB" w:rsidRPr="009F070F" w:rsidRDefault="005C36CB" w:rsidP="00A85DE6">
      <w:pPr>
        <w:spacing w:line="300" w:lineRule="exact"/>
        <w:ind w:firstLine="709"/>
        <w:rPr>
          <w:rFonts w:ascii="Times New Roman" w:hAnsi="Times New Roman"/>
          <w:sz w:val="24"/>
        </w:rPr>
      </w:pPr>
      <w:r w:rsidRPr="009F070F">
        <w:rPr>
          <w:rFonts w:ascii="Times New Roman" w:hAnsi="Times New Roman"/>
          <w:sz w:val="24"/>
        </w:rPr>
        <w:t xml:space="preserve">Доля участия в уставном капитале Общества (%): </w:t>
      </w:r>
      <w:r w:rsidRPr="009F070F">
        <w:rPr>
          <w:rFonts w:ascii="Times New Roman" w:hAnsi="Times New Roman"/>
          <w:i/>
          <w:iCs/>
          <w:sz w:val="24"/>
        </w:rPr>
        <w:t>2,352</w:t>
      </w:r>
    </w:p>
    <w:p w:rsidR="005C36CB" w:rsidRPr="009F070F" w:rsidRDefault="005C36CB" w:rsidP="00A85DE6">
      <w:pPr>
        <w:spacing w:line="300" w:lineRule="exact"/>
        <w:ind w:firstLine="709"/>
        <w:rPr>
          <w:rFonts w:ascii="Times New Roman" w:hAnsi="Times New Roman"/>
          <w:sz w:val="24"/>
        </w:rPr>
      </w:pPr>
      <w:r w:rsidRPr="009F070F">
        <w:rPr>
          <w:rFonts w:ascii="Times New Roman" w:hAnsi="Times New Roman"/>
          <w:sz w:val="24"/>
        </w:rPr>
        <w:t xml:space="preserve">Доля принадлежащих обыкновенных акций Общества (%): </w:t>
      </w:r>
      <w:r w:rsidRPr="009F070F">
        <w:rPr>
          <w:rFonts w:ascii="Times New Roman" w:hAnsi="Times New Roman"/>
          <w:b/>
          <w:i/>
          <w:iCs/>
          <w:sz w:val="24"/>
        </w:rPr>
        <w:t>2,352</w:t>
      </w:r>
    </w:p>
    <w:p w:rsidR="005C36CB" w:rsidRPr="009F070F" w:rsidRDefault="005C36CB" w:rsidP="00A85DE6">
      <w:pPr>
        <w:spacing w:line="300" w:lineRule="exact"/>
        <w:ind w:firstLine="709"/>
        <w:rPr>
          <w:rFonts w:ascii="Times New Roman" w:hAnsi="Times New Roman"/>
          <w:sz w:val="24"/>
        </w:rPr>
      </w:pPr>
      <w:r w:rsidRPr="009F070F">
        <w:rPr>
          <w:rFonts w:ascii="Times New Roman" w:hAnsi="Times New Roman"/>
          <w:sz w:val="24"/>
          <w:u w:val="single"/>
        </w:rPr>
        <w:t>Краткие биографические данные:</w:t>
      </w:r>
    </w:p>
    <w:p w:rsidR="005C36CB" w:rsidRPr="009F070F" w:rsidRDefault="005C36CB" w:rsidP="00A85DE6">
      <w:pPr>
        <w:spacing w:line="300" w:lineRule="exact"/>
        <w:ind w:firstLine="709"/>
        <w:rPr>
          <w:rFonts w:ascii="Times New Roman" w:hAnsi="Times New Roman"/>
          <w:i/>
          <w:sz w:val="24"/>
        </w:rPr>
      </w:pPr>
      <w:r w:rsidRPr="009F070F">
        <w:rPr>
          <w:rFonts w:ascii="Times New Roman" w:hAnsi="Times New Roman"/>
          <w:sz w:val="24"/>
        </w:rPr>
        <w:t xml:space="preserve">Дата рождения: </w:t>
      </w:r>
      <w:r w:rsidRPr="009F070F">
        <w:rPr>
          <w:rFonts w:ascii="Times New Roman" w:hAnsi="Times New Roman"/>
          <w:i/>
          <w:sz w:val="24"/>
        </w:rPr>
        <w:t>25.10.1952</w:t>
      </w:r>
    </w:p>
    <w:p w:rsidR="005C36CB" w:rsidRPr="009F070F" w:rsidRDefault="005C36CB" w:rsidP="00A85DE6">
      <w:pPr>
        <w:spacing w:line="300" w:lineRule="exact"/>
        <w:ind w:firstLine="709"/>
        <w:rPr>
          <w:rFonts w:ascii="Times New Roman" w:hAnsi="Times New Roman"/>
          <w:sz w:val="24"/>
        </w:rPr>
      </w:pPr>
      <w:r w:rsidRPr="009F070F">
        <w:rPr>
          <w:rFonts w:ascii="Times New Roman" w:hAnsi="Times New Roman"/>
          <w:iCs/>
          <w:sz w:val="24"/>
        </w:rPr>
        <w:t>Образование:</w:t>
      </w:r>
      <w:r w:rsidRPr="009F070F">
        <w:rPr>
          <w:rFonts w:ascii="Times New Roman" w:hAnsi="Times New Roman"/>
          <w:i/>
          <w:iCs/>
          <w:sz w:val="24"/>
        </w:rPr>
        <w:t xml:space="preserve"> </w:t>
      </w:r>
      <w:r w:rsidRPr="009F070F">
        <w:rPr>
          <w:rFonts w:ascii="Times New Roman" w:hAnsi="Times New Roman"/>
          <w:i/>
          <w:sz w:val="24"/>
        </w:rPr>
        <w:t>Высшее</w:t>
      </w:r>
      <w:r w:rsidRPr="009F070F">
        <w:rPr>
          <w:rFonts w:ascii="Times New Roman" w:hAnsi="Times New Roman"/>
          <w:sz w:val="24"/>
        </w:rPr>
        <w:t xml:space="preserve"> </w:t>
      </w:r>
    </w:p>
    <w:p w:rsidR="005C36CB" w:rsidRPr="009F070F" w:rsidRDefault="005C36CB" w:rsidP="00A85DE6">
      <w:pPr>
        <w:spacing w:line="300" w:lineRule="exact"/>
        <w:ind w:firstLine="709"/>
        <w:rPr>
          <w:rFonts w:ascii="Times New Roman" w:hAnsi="Times New Roman"/>
          <w:i/>
          <w:sz w:val="24"/>
        </w:rPr>
      </w:pPr>
      <w:r w:rsidRPr="009F070F">
        <w:rPr>
          <w:rFonts w:ascii="Times New Roman" w:hAnsi="Times New Roman"/>
          <w:sz w:val="24"/>
        </w:rPr>
        <w:t xml:space="preserve">Сделки по приобретению или отчуждению акций Общества в отчетном году: </w:t>
      </w:r>
      <w:r w:rsidRPr="009F070F">
        <w:rPr>
          <w:rFonts w:ascii="Times New Roman" w:hAnsi="Times New Roman"/>
          <w:i/>
          <w:sz w:val="24"/>
        </w:rPr>
        <w:t>не совершались.</w:t>
      </w:r>
    </w:p>
    <w:p w:rsidR="005C36CB" w:rsidRPr="0064679E" w:rsidRDefault="005C36CB" w:rsidP="000957F8">
      <w:pPr>
        <w:pStyle w:val="BodyTextIndent"/>
        <w:spacing w:line="300" w:lineRule="exact"/>
        <w:ind w:firstLine="0"/>
        <w:rPr>
          <w:rFonts w:ascii="Times New Roman" w:hAnsi="Times New Roman"/>
          <w:sz w:val="24"/>
          <w:szCs w:val="24"/>
          <w:highlight w:val="yellow"/>
        </w:rPr>
      </w:pPr>
    </w:p>
    <w:p w:rsidR="005C36CB" w:rsidRPr="00A85DE6" w:rsidRDefault="005C36CB" w:rsidP="000957F8">
      <w:pPr>
        <w:pStyle w:val="BodyTextIndent"/>
        <w:spacing w:line="300" w:lineRule="exact"/>
        <w:ind w:firstLine="0"/>
        <w:rPr>
          <w:rFonts w:ascii="Times New Roman" w:hAnsi="Times New Roman"/>
          <w:sz w:val="24"/>
          <w:szCs w:val="24"/>
        </w:rPr>
      </w:pPr>
    </w:p>
    <w:p w:rsidR="005C36CB" w:rsidRPr="00A85DE6" w:rsidRDefault="005C36CB" w:rsidP="000957F8">
      <w:pPr>
        <w:pStyle w:val="Heading1"/>
        <w:numPr>
          <w:ilvl w:val="0"/>
          <w:numId w:val="6"/>
        </w:numPr>
        <w:spacing w:before="0" w:after="0" w:line="300" w:lineRule="exact"/>
        <w:rPr>
          <w:rFonts w:ascii="Times New Roman" w:hAnsi="Times New Roman"/>
          <w:caps/>
        </w:rPr>
      </w:pPr>
      <w:bookmarkStart w:id="16" w:name="_Toc385316557"/>
      <w:bookmarkStart w:id="17" w:name="_Toc509602096"/>
      <w:r w:rsidRPr="00A85DE6">
        <w:rPr>
          <w:rFonts w:ascii="Times New Roman" w:hAnsi="Times New Roman"/>
          <w:caps/>
        </w:rPr>
        <w:t>Основные положения политики акционерного общества в области вознаграждения и (или) компенсации расходов каждого из органов управления акционерного общества</w:t>
      </w:r>
      <w:bookmarkEnd w:id="16"/>
      <w:bookmarkEnd w:id="17"/>
    </w:p>
    <w:p w:rsidR="005C36CB" w:rsidRPr="00A85DE6" w:rsidRDefault="005C36CB" w:rsidP="000957F8">
      <w:pPr>
        <w:spacing w:line="300" w:lineRule="exact"/>
      </w:pPr>
    </w:p>
    <w:p w:rsidR="005C36CB" w:rsidRPr="00A85DE6" w:rsidRDefault="005C36CB" w:rsidP="000957F8">
      <w:pPr>
        <w:pStyle w:val="BodyTextIndent"/>
        <w:spacing w:line="300" w:lineRule="exact"/>
        <w:rPr>
          <w:rFonts w:ascii="Times New Roman" w:hAnsi="Times New Roman"/>
          <w:sz w:val="24"/>
          <w:szCs w:val="24"/>
        </w:rPr>
      </w:pPr>
      <w:r w:rsidRPr="00A85DE6">
        <w:rPr>
          <w:rFonts w:ascii="Times New Roman" w:hAnsi="Times New Roman"/>
          <w:sz w:val="24"/>
          <w:szCs w:val="24"/>
        </w:rPr>
        <w:t>Политика АО «Новоазовское» в области вознаграждения лиц, занимающих должности в органах управления Общества, строится таким образом, что уровень выплачиваемого Обществом вознаграждения является достаточным для привлечения, мотивации и удержания лиц, обладающих необходимой для общества компетенцией и квалификацией.</w:t>
      </w:r>
    </w:p>
    <w:p w:rsidR="005C36CB" w:rsidRPr="00A85DE6" w:rsidRDefault="005C36CB" w:rsidP="000957F8">
      <w:pPr>
        <w:pStyle w:val="BodyTextIndent"/>
        <w:spacing w:line="300" w:lineRule="exact"/>
        <w:rPr>
          <w:rFonts w:ascii="Times New Roman" w:hAnsi="Times New Roman"/>
          <w:sz w:val="24"/>
          <w:szCs w:val="24"/>
        </w:rPr>
      </w:pPr>
      <w:r w:rsidRPr="00A85DE6">
        <w:rPr>
          <w:rFonts w:ascii="Times New Roman" w:hAnsi="Times New Roman"/>
          <w:sz w:val="24"/>
          <w:szCs w:val="24"/>
        </w:rPr>
        <w:t>Уровень вознаграждения, предоставляемого Обществом членам Совета директоров, единоличному исполнительному органу, создает достаточную мотивацию для их эффективной работы, позволяя Обществу привлекать и удерживать компетентных и квалифицированных специалистов. При этом Общество избегает большего, чем это необходимо, уровня вознаграждения, а также неоправданно большого разрыва между уровнями вознаграждения указанных лиц и работников общества.</w:t>
      </w:r>
    </w:p>
    <w:p w:rsidR="005C36CB" w:rsidRPr="00A85DE6" w:rsidRDefault="005C36CB" w:rsidP="000957F8">
      <w:pPr>
        <w:pStyle w:val="BodyTextIndent"/>
        <w:spacing w:line="300" w:lineRule="exact"/>
        <w:rPr>
          <w:rFonts w:ascii="Times New Roman" w:hAnsi="Times New Roman"/>
          <w:sz w:val="24"/>
          <w:szCs w:val="24"/>
        </w:rPr>
      </w:pPr>
      <w:r w:rsidRPr="00A85DE6">
        <w:rPr>
          <w:rFonts w:ascii="Times New Roman" w:hAnsi="Times New Roman"/>
          <w:sz w:val="24"/>
          <w:szCs w:val="24"/>
        </w:rPr>
        <w:t>Основными критериями определения размера вознаграждения лиц, входящих в органы управления Общества являются показатели финансово-хозяйственной деятельности Общества, эффективное выполнение плана производства, бизнес-плана инвестиционных проектов, осуществляемых обществом, обеспечение органами управления эффективного контроля за финансово-хозяйственной деятельностью Общества.</w:t>
      </w:r>
    </w:p>
    <w:p w:rsidR="005C36CB" w:rsidRPr="00A85DE6" w:rsidRDefault="005C36CB" w:rsidP="000957F8">
      <w:pPr>
        <w:pStyle w:val="BodyTextIndent"/>
        <w:spacing w:line="300" w:lineRule="exact"/>
        <w:rPr>
          <w:rFonts w:ascii="Times New Roman" w:hAnsi="Times New Roman"/>
          <w:sz w:val="24"/>
          <w:szCs w:val="24"/>
        </w:rPr>
      </w:pPr>
      <w:r w:rsidRPr="00A85DE6">
        <w:rPr>
          <w:rFonts w:ascii="Times New Roman" w:hAnsi="Times New Roman"/>
          <w:sz w:val="24"/>
          <w:szCs w:val="24"/>
        </w:rPr>
        <w:t>Размер вознаграждения членов Совета директоров Общества определяется по следующим критериям:</w:t>
      </w:r>
    </w:p>
    <w:p w:rsidR="005C36CB" w:rsidRPr="00A85DE6" w:rsidRDefault="005C36CB" w:rsidP="000957F8">
      <w:pPr>
        <w:pStyle w:val="BodyTextIndent"/>
        <w:spacing w:line="300" w:lineRule="exact"/>
        <w:rPr>
          <w:rFonts w:ascii="Times New Roman" w:hAnsi="Times New Roman"/>
          <w:sz w:val="24"/>
          <w:szCs w:val="24"/>
        </w:rPr>
      </w:pPr>
      <w:r w:rsidRPr="00A85DE6">
        <w:rPr>
          <w:rFonts w:ascii="Times New Roman" w:hAnsi="Times New Roman"/>
          <w:sz w:val="24"/>
          <w:szCs w:val="24"/>
        </w:rPr>
        <w:t>- эффективная система контроля за финансово-хозяйственной деятельностью Общества, обеспечивающая точное исполнение его финансово-хозяйственного плана, правильность ведения бухгалтерского учета, достоверность используемой в Обществе финансовой информации;</w:t>
      </w:r>
    </w:p>
    <w:p w:rsidR="005C36CB" w:rsidRPr="00A85DE6" w:rsidRDefault="005C36CB" w:rsidP="000957F8">
      <w:pPr>
        <w:pStyle w:val="BodyTextIndent"/>
        <w:spacing w:line="300" w:lineRule="exact"/>
        <w:rPr>
          <w:rFonts w:ascii="Times New Roman" w:hAnsi="Times New Roman"/>
          <w:sz w:val="24"/>
          <w:szCs w:val="24"/>
        </w:rPr>
      </w:pPr>
      <w:r w:rsidRPr="00A85DE6">
        <w:rPr>
          <w:rFonts w:ascii="Times New Roman" w:hAnsi="Times New Roman"/>
          <w:sz w:val="24"/>
          <w:szCs w:val="24"/>
        </w:rPr>
        <w:t>- обеспечение эффективной деятельности исполнительных органов Общества, в том числе посредством осуществления контроля за их деятельностью;</w:t>
      </w:r>
    </w:p>
    <w:p w:rsidR="005C36CB" w:rsidRPr="00A85DE6" w:rsidRDefault="005C36CB" w:rsidP="000957F8">
      <w:pPr>
        <w:pStyle w:val="BodyTextIndent"/>
        <w:spacing w:line="300" w:lineRule="exact"/>
        <w:rPr>
          <w:rFonts w:ascii="Times New Roman" w:hAnsi="Times New Roman"/>
          <w:sz w:val="24"/>
          <w:szCs w:val="24"/>
        </w:rPr>
      </w:pPr>
      <w:r w:rsidRPr="00A85DE6">
        <w:rPr>
          <w:rFonts w:ascii="Times New Roman" w:hAnsi="Times New Roman"/>
          <w:sz w:val="24"/>
          <w:szCs w:val="24"/>
        </w:rPr>
        <w:t>- обеспечение соблюдения существующих в Обществе процедур, в рамках которых осуществляется реализация прав акционеров.</w:t>
      </w:r>
    </w:p>
    <w:p w:rsidR="005C36CB" w:rsidRPr="00A85DE6" w:rsidRDefault="005C36CB" w:rsidP="000957F8">
      <w:pPr>
        <w:pStyle w:val="BodyTextIndent"/>
        <w:spacing w:line="300" w:lineRule="exact"/>
        <w:rPr>
          <w:rFonts w:ascii="Times New Roman" w:hAnsi="Times New Roman"/>
          <w:sz w:val="24"/>
        </w:rPr>
      </w:pPr>
      <w:r w:rsidRPr="00A85DE6">
        <w:rPr>
          <w:rFonts w:ascii="Times New Roman" w:hAnsi="Times New Roman"/>
          <w:sz w:val="24"/>
        </w:rPr>
        <w:t xml:space="preserve">Размер вознаграждений членам Совета директоров Общества по итогам года определяется с учетом всех критериев Советом директоров Общества и предлагается на утверждение общему собранию акционеров Общества. </w:t>
      </w:r>
    </w:p>
    <w:p w:rsidR="005C36CB" w:rsidRPr="00A85DE6" w:rsidRDefault="005C36CB" w:rsidP="000957F8">
      <w:pPr>
        <w:pStyle w:val="BodyTextIndent"/>
        <w:spacing w:line="300" w:lineRule="exact"/>
        <w:rPr>
          <w:rFonts w:ascii="Times New Roman" w:hAnsi="Times New Roman"/>
          <w:sz w:val="24"/>
        </w:rPr>
      </w:pPr>
      <w:r w:rsidRPr="00A85DE6">
        <w:rPr>
          <w:rFonts w:ascii="Times New Roman" w:hAnsi="Times New Roman"/>
          <w:sz w:val="24"/>
        </w:rPr>
        <w:t xml:space="preserve">Размеры таких вознаграждений устанавливаются решением общего собрания акционеров. </w:t>
      </w:r>
    </w:p>
    <w:p w:rsidR="005C36CB" w:rsidRPr="00A85DE6" w:rsidRDefault="005C36CB" w:rsidP="007454CA">
      <w:pPr>
        <w:pStyle w:val="BodyTextIndent"/>
        <w:spacing w:line="276" w:lineRule="auto"/>
        <w:rPr>
          <w:rFonts w:ascii="Times New Roman" w:hAnsi="Times New Roman"/>
        </w:rPr>
      </w:pPr>
      <w:r w:rsidRPr="00A85DE6">
        <w:rPr>
          <w:rFonts w:ascii="Times New Roman" w:hAnsi="Times New Roman"/>
          <w:sz w:val="24"/>
          <w:szCs w:val="24"/>
        </w:rPr>
        <w:t> </w:t>
      </w:r>
      <w:r w:rsidRPr="00A85DE6">
        <w:rPr>
          <w:rFonts w:ascii="Times New Roman" w:hAnsi="Times New Roman"/>
          <w:b/>
          <w:sz w:val="24"/>
        </w:rPr>
        <w:t>Размер всех видов вознаграждения членов Совета директоров Общества, выплаченных в течение отчетного года с учетом налога на доходы (НДФЛ):</w:t>
      </w:r>
    </w:p>
    <w:p w:rsidR="005C36CB" w:rsidRPr="0064679E" w:rsidRDefault="005C36CB" w:rsidP="007454CA">
      <w:pPr>
        <w:pStyle w:val="BodyTextIndent"/>
        <w:spacing w:line="276" w:lineRule="auto"/>
        <w:rPr>
          <w:rFonts w:ascii="Times New Roman" w:hAnsi="Times New Roman"/>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2835"/>
        <w:gridCol w:w="3652"/>
      </w:tblGrid>
      <w:tr w:rsidR="005C36CB" w:rsidRPr="003F1BD7" w:rsidTr="00E82A81">
        <w:tc>
          <w:tcPr>
            <w:tcW w:w="3510" w:type="dxa"/>
            <w:tcBorders>
              <w:bottom w:val="double" w:sz="4" w:space="0" w:color="auto"/>
            </w:tcBorders>
          </w:tcPr>
          <w:p w:rsidR="005C36CB" w:rsidRPr="00781ACB" w:rsidRDefault="005C36CB" w:rsidP="00A85DE6">
            <w:pPr>
              <w:pStyle w:val="BodyTextIndent"/>
              <w:spacing w:line="276" w:lineRule="auto"/>
              <w:ind w:firstLine="0"/>
              <w:jc w:val="center"/>
              <w:rPr>
                <w:rFonts w:ascii="Times New Roman" w:hAnsi="Times New Roman"/>
                <w:b/>
              </w:rPr>
            </w:pPr>
            <w:r w:rsidRPr="00781ACB">
              <w:rPr>
                <w:rFonts w:ascii="Times New Roman" w:hAnsi="Times New Roman"/>
                <w:b/>
              </w:rPr>
              <w:t>ФИО</w:t>
            </w:r>
          </w:p>
        </w:tc>
        <w:tc>
          <w:tcPr>
            <w:tcW w:w="2835" w:type="dxa"/>
            <w:tcBorders>
              <w:bottom w:val="double" w:sz="4" w:space="0" w:color="auto"/>
            </w:tcBorders>
          </w:tcPr>
          <w:p w:rsidR="005C36CB" w:rsidRPr="00781ACB" w:rsidRDefault="005C36CB" w:rsidP="00A85DE6">
            <w:pPr>
              <w:pStyle w:val="BodyTextIndent"/>
              <w:spacing w:line="276" w:lineRule="auto"/>
              <w:ind w:firstLine="0"/>
              <w:jc w:val="center"/>
              <w:rPr>
                <w:rFonts w:ascii="Times New Roman" w:hAnsi="Times New Roman"/>
                <w:b/>
              </w:rPr>
            </w:pPr>
            <w:r w:rsidRPr="00781ACB">
              <w:rPr>
                <w:rFonts w:ascii="Times New Roman" w:hAnsi="Times New Roman"/>
                <w:b/>
              </w:rPr>
              <w:t>Заработная плата за 2018 год, руб.</w:t>
            </w:r>
          </w:p>
        </w:tc>
        <w:tc>
          <w:tcPr>
            <w:tcW w:w="3652" w:type="dxa"/>
            <w:tcBorders>
              <w:bottom w:val="double" w:sz="4" w:space="0" w:color="auto"/>
            </w:tcBorders>
          </w:tcPr>
          <w:p w:rsidR="005C36CB" w:rsidRPr="00781ACB" w:rsidRDefault="005C36CB" w:rsidP="00E57285">
            <w:pPr>
              <w:pStyle w:val="BodyTextIndent"/>
              <w:spacing w:line="276" w:lineRule="auto"/>
              <w:ind w:firstLine="0"/>
              <w:jc w:val="center"/>
              <w:rPr>
                <w:rFonts w:ascii="Times New Roman" w:hAnsi="Times New Roman"/>
                <w:b/>
              </w:rPr>
            </w:pPr>
            <w:r w:rsidRPr="00781ACB">
              <w:rPr>
                <w:rFonts w:ascii="Times New Roman" w:hAnsi="Times New Roman"/>
                <w:b/>
              </w:rPr>
              <w:t>Вознаграждение, выплаченное за участие в работе Совета директоров Общества за 2019 год, руб.</w:t>
            </w:r>
          </w:p>
        </w:tc>
      </w:tr>
      <w:tr w:rsidR="005C36CB" w:rsidRPr="003F1BD7" w:rsidTr="007454CA">
        <w:tc>
          <w:tcPr>
            <w:tcW w:w="3510" w:type="dxa"/>
            <w:tcBorders>
              <w:top w:val="double" w:sz="4" w:space="0" w:color="auto"/>
              <w:left w:val="double" w:sz="4" w:space="0" w:color="auto"/>
            </w:tcBorders>
            <w:vAlign w:val="center"/>
          </w:tcPr>
          <w:p w:rsidR="005C36CB" w:rsidRPr="003F1BD7" w:rsidRDefault="005C36CB" w:rsidP="007454CA">
            <w:pPr>
              <w:spacing w:line="300" w:lineRule="exact"/>
              <w:ind w:firstLine="176"/>
              <w:rPr>
                <w:rFonts w:ascii="Times New Roman" w:hAnsi="Times New Roman"/>
                <w:b/>
                <w:bCs/>
                <w:szCs w:val="22"/>
              </w:rPr>
            </w:pPr>
            <w:r w:rsidRPr="003F1BD7">
              <w:rPr>
                <w:rFonts w:ascii="Times New Roman" w:hAnsi="Times New Roman"/>
                <w:b/>
                <w:bCs/>
                <w:szCs w:val="22"/>
              </w:rPr>
              <w:t xml:space="preserve">Лысенко </w:t>
            </w:r>
          </w:p>
          <w:p w:rsidR="005C36CB" w:rsidRPr="003F1BD7" w:rsidRDefault="005C36CB" w:rsidP="007454CA">
            <w:pPr>
              <w:spacing w:line="300" w:lineRule="exact"/>
              <w:ind w:firstLine="176"/>
              <w:rPr>
                <w:rFonts w:ascii="Times New Roman" w:hAnsi="Times New Roman"/>
                <w:b/>
                <w:bCs/>
                <w:szCs w:val="22"/>
              </w:rPr>
            </w:pPr>
            <w:r w:rsidRPr="003F1BD7">
              <w:rPr>
                <w:rFonts w:ascii="Times New Roman" w:hAnsi="Times New Roman"/>
                <w:b/>
                <w:bCs/>
                <w:szCs w:val="22"/>
              </w:rPr>
              <w:t>Светлана Петровна</w:t>
            </w:r>
          </w:p>
        </w:tc>
        <w:tc>
          <w:tcPr>
            <w:tcW w:w="2835" w:type="dxa"/>
            <w:tcBorders>
              <w:top w:val="double" w:sz="4" w:space="0" w:color="auto"/>
            </w:tcBorders>
            <w:vAlign w:val="center"/>
          </w:tcPr>
          <w:p w:rsidR="005C36CB" w:rsidRPr="00781ACB" w:rsidRDefault="005C36CB" w:rsidP="007454CA">
            <w:pPr>
              <w:pStyle w:val="BodyTextIndent"/>
              <w:spacing w:line="276" w:lineRule="auto"/>
              <w:ind w:firstLine="0"/>
              <w:jc w:val="center"/>
              <w:rPr>
                <w:rFonts w:ascii="Times New Roman" w:hAnsi="Times New Roman"/>
              </w:rPr>
            </w:pPr>
            <w:r w:rsidRPr="00781ACB">
              <w:rPr>
                <w:rFonts w:ascii="Times New Roman" w:hAnsi="Times New Roman"/>
              </w:rPr>
              <w:t>738 311,38</w:t>
            </w:r>
          </w:p>
        </w:tc>
        <w:tc>
          <w:tcPr>
            <w:tcW w:w="3652" w:type="dxa"/>
            <w:tcBorders>
              <w:top w:val="double" w:sz="4" w:space="0" w:color="auto"/>
              <w:right w:val="double" w:sz="4" w:space="0" w:color="auto"/>
            </w:tcBorders>
            <w:vAlign w:val="center"/>
          </w:tcPr>
          <w:p w:rsidR="005C36CB" w:rsidRPr="00781ACB" w:rsidRDefault="005C36CB" w:rsidP="00E82A81">
            <w:pPr>
              <w:pStyle w:val="BodyTextIndent"/>
              <w:spacing w:line="276" w:lineRule="auto"/>
              <w:ind w:firstLine="0"/>
              <w:jc w:val="center"/>
              <w:rPr>
                <w:rFonts w:ascii="Times New Roman" w:hAnsi="Times New Roman"/>
              </w:rPr>
            </w:pPr>
            <w:r w:rsidRPr="00781ACB">
              <w:rPr>
                <w:rFonts w:ascii="Times New Roman" w:hAnsi="Times New Roman"/>
              </w:rPr>
              <w:t>-</w:t>
            </w:r>
          </w:p>
        </w:tc>
      </w:tr>
      <w:tr w:rsidR="005C36CB" w:rsidRPr="003F1BD7" w:rsidTr="007454CA">
        <w:tc>
          <w:tcPr>
            <w:tcW w:w="3510" w:type="dxa"/>
            <w:tcBorders>
              <w:left w:val="double" w:sz="4" w:space="0" w:color="auto"/>
            </w:tcBorders>
            <w:vAlign w:val="center"/>
          </w:tcPr>
          <w:p w:rsidR="005C36CB" w:rsidRPr="003F1BD7" w:rsidRDefault="005C36CB" w:rsidP="007454CA">
            <w:pPr>
              <w:spacing w:line="300" w:lineRule="exact"/>
              <w:ind w:firstLine="176"/>
              <w:rPr>
                <w:rFonts w:ascii="Times New Roman" w:hAnsi="Times New Roman"/>
                <w:b/>
                <w:bCs/>
                <w:szCs w:val="22"/>
              </w:rPr>
            </w:pPr>
            <w:r w:rsidRPr="003F1BD7">
              <w:rPr>
                <w:rFonts w:ascii="Times New Roman" w:hAnsi="Times New Roman"/>
                <w:b/>
                <w:bCs/>
                <w:szCs w:val="22"/>
              </w:rPr>
              <w:t xml:space="preserve">Ляхов </w:t>
            </w:r>
          </w:p>
          <w:p w:rsidR="005C36CB" w:rsidRPr="003F1BD7" w:rsidRDefault="005C36CB" w:rsidP="007454CA">
            <w:pPr>
              <w:spacing w:line="300" w:lineRule="exact"/>
              <w:ind w:firstLine="176"/>
              <w:rPr>
                <w:rFonts w:ascii="Times New Roman" w:hAnsi="Times New Roman"/>
                <w:b/>
                <w:bCs/>
                <w:szCs w:val="22"/>
              </w:rPr>
            </w:pPr>
            <w:r w:rsidRPr="003F1BD7">
              <w:rPr>
                <w:rFonts w:ascii="Times New Roman" w:hAnsi="Times New Roman"/>
                <w:b/>
                <w:bCs/>
                <w:szCs w:val="22"/>
              </w:rPr>
              <w:t>Александр Владимирович</w:t>
            </w:r>
          </w:p>
        </w:tc>
        <w:tc>
          <w:tcPr>
            <w:tcW w:w="2835" w:type="dxa"/>
            <w:vAlign w:val="center"/>
          </w:tcPr>
          <w:p w:rsidR="005C36CB" w:rsidRPr="00781ACB" w:rsidRDefault="005C36CB" w:rsidP="007454CA">
            <w:pPr>
              <w:pStyle w:val="BodyTextIndent"/>
              <w:spacing w:line="276" w:lineRule="auto"/>
              <w:ind w:firstLine="0"/>
              <w:jc w:val="center"/>
              <w:rPr>
                <w:rFonts w:ascii="Times New Roman" w:hAnsi="Times New Roman"/>
              </w:rPr>
            </w:pPr>
            <w:r w:rsidRPr="00781ACB">
              <w:rPr>
                <w:rFonts w:ascii="Times New Roman" w:hAnsi="Times New Roman"/>
              </w:rPr>
              <w:t>731 964,91</w:t>
            </w:r>
          </w:p>
        </w:tc>
        <w:tc>
          <w:tcPr>
            <w:tcW w:w="3652" w:type="dxa"/>
            <w:tcBorders>
              <w:right w:val="double" w:sz="4" w:space="0" w:color="auto"/>
            </w:tcBorders>
            <w:vAlign w:val="center"/>
          </w:tcPr>
          <w:p w:rsidR="005C36CB" w:rsidRPr="00781ACB" w:rsidRDefault="005C36CB" w:rsidP="00E82A81">
            <w:pPr>
              <w:pStyle w:val="BodyTextIndent"/>
              <w:spacing w:line="276" w:lineRule="auto"/>
              <w:ind w:firstLine="0"/>
              <w:jc w:val="center"/>
              <w:rPr>
                <w:rFonts w:ascii="Times New Roman" w:hAnsi="Times New Roman"/>
              </w:rPr>
            </w:pPr>
            <w:r w:rsidRPr="00781ACB">
              <w:rPr>
                <w:rFonts w:ascii="Times New Roman" w:hAnsi="Times New Roman"/>
              </w:rPr>
              <w:t>-</w:t>
            </w:r>
          </w:p>
        </w:tc>
      </w:tr>
      <w:tr w:rsidR="005C36CB" w:rsidRPr="003F1BD7" w:rsidTr="007454CA">
        <w:tc>
          <w:tcPr>
            <w:tcW w:w="3510" w:type="dxa"/>
            <w:tcBorders>
              <w:left w:val="double" w:sz="4" w:space="0" w:color="auto"/>
            </w:tcBorders>
            <w:vAlign w:val="center"/>
          </w:tcPr>
          <w:p w:rsidR="005C36CB" w:rsidRPr="003F1BD7" w:rsidRDefault="005C36CB" w:rsidP="007454CA">
            <w:pPr>
              <w:spacing w:line="300" w:lineRule="exact"/>
              <w:ind w:firstLine="176"/>
              <w:rPr>
                <w:rFonts w:ascii="Times New Roman" w:hAnsi="Times New Roman"/>
                <w:b/>
                <w:bCs/>
                <w:szCs w:val="22"/>
              </w:rPr>
            </w:pPr>
            <w:r w:rsidRPr="003F1BD7">
              <w:rPr>
                <w:rFonts w:ascii="Times New Roman" w:hAnsi="Times New Roman"/>
                <w:b/>
                <w:bCs/>
                <w:szCs w:val="22"/>
              </w:rPr>
              <w:t xml:space="preserve">Малахов </w:t>
            </w:r>
          </w:p>
          <w:p w:rsidR="005C36CB" w:rsidRPr="003F1BD7" w:rsidRDefault="005C36CB" w:rsidP="007454CA">
            <w:pPr>
              <w:spacing w:line="300" w:lineRule="exact"/>
              <w:ind w:firstLine="176"/>
              <w:rPr>
                <w:rFonts w:ascii="Times New Roman" w:hAnsi="Times New Roman"/>
                <w:b/>
                <w:bCs/>
                <w:szCs w:val="22"/>
              </w:rPr>
            </w:pPr>
            <w:r w:rsidRPr="003F1BD7">
              <w:rPr>
                <w:rFonts w:ascii="Times New Roman" w:hAnsi="Times New Roman"/>
                <w:b/>
                <w:bCs/>
                <w:szCs w:val="22"/>
              </w:rPr>
              <w:t>Григорий Акимович</w:t>
            </w:r>
          </w:p>
        </w:tc>
        <w:tc>
          <w:tcPr>
            <w:tcW w:w="2835" w:type="dxa"/>
            <w:vAlign w:val="center"/>
          </w:tcPr>
          <w:p w:rsidR="005C36CB" w:rsidRPr="00781ACB" w:rsidRDefault="005C36CB" w:rsidP="007454CA">
            <w:pPr>
              <w:pStyle w:val="BodyTextIndent"/>
              <w:spacing w:line="276" w:lineRule="auto"/>
              <w:ind w:firstLine="0"/>
              <w:jc w:val="center"/>
              <w:rPr>
                <w:rFonts w:ascii="Times New Roman" w:hAnsi="Times New Roman"/>
              </w:rPr>
            </w:pPr>
            <w:r w:rsidRPr="00781ACB">
              <w:rPr>
                <w:rFonts w:ascii="Times New Roman" w:hAnsi="Times New Roman"/>
              </w:rPr>
              <w:t>796 255,43</w:t>
            </w:r>
          </w:p>
        </w:tc>
        <w:tc>
          <w:tcPr>
            <w:tcW w:w="3652" w:type="dxa"/>
            <w:tcBorders>
              <w:right w:val="double" w:sz="4" w:space="0" w:color="auto"/>
            </w:tcBorders>
            <w:vAlign w:val="center"/>
          </w:tcPr>
          <w:p w:rsidR="005C36CB" w:rsidRPr="00781ACB" w:rsidRDefault="005C36CB" w:rsidP="00E82A81">
            <w:pPr>
              <w:pStyle w:val="BodyTextIndent"/>
              <w:spacing w:line="276" w:lineRule="auto"/>
              <w:ind w:firstLine="0"/>
              <w:jc w:val="center"/>
              <w:rPr>
                <w:rFonts w:ascii="Times New Roman" w:hAnsi="Times New Roman"/>
              </w:rPr>
            </w:pPr>
            <w:r w:rsidRPr="00781ACB">
              <w:rPr>
                <w:rFonts w:ascii="Times New Roman" w:hAnsi="Times New Roman"/>
              </w:rPr>
              <w:t>-</w:t>
            </w:r>
          </w:p>
        </w:tc>
      </w:tr>
      <w:tr w:rsidR="005C36CB" w:rsidRPr="003F1BD7" w:rsidTr="007454CA">
        <w:tc>
          <w:tcPr>
            <w:tcW w:w="3510" w:type="dxa"/>
            <w:tcBorders>
              <w:left w:val="double" w:sz="4" w:space="0" w:color="auto"/>
            </w:tcBorders>
            <w:vAlign w:val="center"/>
          </w:tcPr>
          <w:p w:rsidR="005C36CB" w:rsidRPr="003F1BD7" w:rsidRDefault="005C36CB" w:rsidP="007454CA">
            <w:pPr>
              <w:spacing w:line="300" w:lineRule="exact"/>
              <w:ind w:firstLine="176"/>
              <w:rPr>
                <w:rFonts w:ascii="Times New Roman" w:hAnsi="Times New Roman"/>
                <w:b/>
                <w:bCs/>
                <w:szCs w:val="22"/>
              </w:rPr>
            </w:pPr>
            <w:r w:rsidRPr="003F1BD7">
              <w:rPr>
                <w:rFonts w:ascii="Times New Roman" w:hAnsi="Times New Roman"/>
                <w:b/>
                <w:bCs/>
                <w:szCs w:val="22"/>
              </w:rPr>
              <w:t>Мухамедшин</w:t>
            </w:r>
          </w:p>
          <w:p w:rsidR="005C36CB" w:rsidRPr="003F1BD7" w:rsidRDefault="005C36CB" w:rsidP="007454CA">
            <w:pPr>
              <w:spacing w:line="300" w:lineRule="exact"/>
              <w:ind w:firstLine="176"/>
              <w:rPr>
                <w:rFonts w:ascii="Times New Roman" w:hAnsi="Times New Roman"/>
                <w:b/>
                <w:bCs/>
                <w:szCs w:val="22"/>
              </w:rPr>
            </w:pPr>
            <w:r w:rsidRPr="003F1BD7">
              <w:rPr>
                <w:rFonts w:ascii="Times New Roman" w:hAnsi="Times New Roman"/>
                <w:b/>
                <w:bCs/>
                <w:szCs w:val="22"/>
              </w:rPr>
              <w:t>Асхат Галимшанович</w:t>
            </w:r>
          </w:p>
        </w:tc>
        <w:tc>
          <w:tcPr>
            <w:tcW w:w="2835" w:type="dxa"/>
            <w:vAlign w:val="center"/>
          </w:tcPr>
          <w:p w:rsidR="005C36CB" w:rsidRPr="00781ACB" w:rsidRDefault="005C36CB" w:rsidP="007454CA">
            <w:pPr>
              <w:pStyle w:val="BodyTextIndent"/>
              <w:spacing w:line="276" w:lineRule="auto"/>
              <w:ind w:firstLine="0"/>
              <w:jc w:val="center"/>
              <w:rPr>
                <w:rFonts w:ascii="Times New Roman" w:hAnsi="Times New Roman"/>
              </w:rPr>
            </w:pPr>
            <w:r w:rsidRPr="00781ACB">
              <w:rPr>
                <w:rFonts w:ascii="Times New Roman" w:hAnsi="Times New Roman"/>
              </w:rPr>
              <w:t>464 831,60</w:t>
            </w:r>
          </w:p>
        </w:tc>
        <w:tc>
          <w:tcPr>
            <w:tcW w:w="3652" w:type="dxa"/>
            <w:tcBorders>
              <w:right w:val="double" w:sz="4" w:space="0" w:color="auto"/>
            </w:tcBorders>
            <w:vAlign w:val="center"/>
          </w:tcPr>
          <w:p w:rsidR="005C36CB" w:rsidRPr="00781ACB" w:rsidRDefault="005C36CB" w:rsidP="00E82A81">
            <w:pPr>
              <w:pStyle w:val="BodyTextIndent"/>
              <w:spacing w:line="276" w:lineRule="auto"/>
              <w:ind w:firstLine="0"/>
              <w:jc w:val="center"/>
              <w:rPr>
                <w:rFonts w:ascii="Times New Roman" w:hAnsi="Times New Roman"/>
              </w:rPr>
            </w:pPr>
            <w:r w:rsidRPr="00781ACB">
              <w:rPr>
                <w:rFonts w:ascii="Times New Roman" w:hAnsi="Times New Roman"/>
              </w:rPr>
              <w:t>-</w:t>
            </w:r>
          </w:p>
        </w:tc>
      </w:tr>
      <w:tr w:rsidR="005C36CB" w:rsidRPr="003F1BD7" w:rsidTr="007454CA">
        <w:tc>
          <w:tcPr>
            <w:tcW w:w="3510" w:type="dxa"/>
            <w:tcBorders>
              <w:left w:val="double" w:sz="4" w:space="0" w:color="auto"/>
            </w:tcBorders>
            <w:vAlign w:val="center"/>
          </w:tcPr>
          <w:p w:rsidR="005C36CB" w:rsidRPr="003F1BD7" w:rsidRDefault="005C36CB" w:rsidP="007454CA">
            <w:pPr>
              <w:spacing w:line="300" w:lineRule="exact"/>
              <w:ind w:firstLine="176"/>
              <w:rPr>
                <w:rFonts w:ascii="Times New Roman" w:hAnsi="Times New Roman"/>
                <w:b/>
                <w:bCs/>
                <w:szCs w:val="22"/>
              </w:rPr>
            </w:pPr>
            <w:r w:rsidRPr="003F1BD7">
              <w:rPr>
                <w:rFonts w:ascii="Times New Roman" w:hAnsi="Times New Roman"/>
                <w:b/>
                <w:bCs/>
                <w:szCs w:val="22"/>
              </w:rPr>
              <w:t xml:space="preserve">Бузовский </w:t>
            </w:r>
          </w:p>
          <w:p w:rsidR="005C36CB" w:rsidRPr="003F1BD7" w:rsidRDefault="005C36CB" w:rsidP="007454CA">
            <w:pPr>
              <w:spacing w:line="300" w:lineRule="exact"/>
              <w:ind w:firstLine="176"/>
              <w:rPr>
                <w:rFonts w:ascii="Times New Roman" w:hAnsi="Times New Roman"/>
                <w:b/>
                <w:bCs/>
                <w:szCs w:val="22"/>
              </w:rPr>
            </w:pPr>
            <w:r w:rsidRPr="003F1BD7">
              <w:rPr>
                <w:rFonts w:ascii="Times New Roman" w:hAnsi="Times New Roman"/>
                <w:b/>
                <w:bCs/>
                <w:szCs w:val="22"/>
              </w:rPr>
              <w:t>Василий Иванович</w:t>
            </w:r>
          </w:p>
        </w:tc>
        <w:tc>
          <w:tcPr>
            <w:tcW w:w="2835" w:type="dxa"/>
            <w:vAlign w:val="center"/>
          </w:tcPr>
          <w:p w:rsidR="005C36CB" w:rsidRPr="00781ACB" w:rsidRDefault="005C36CB" w:rsidP="007454CA">
            <w:pPr>
              <w:pStyle w:val="BodyTextIndent"/>
              <w:spacing w:line="276" w:lineRule="auto"/>
              <w:ind w:firstLine="0"/>
              <w:jc w:val="center"/>
              <w:rPr>
                <w:rFonts w:ascii="Times New Roman" w:hAnsi="Times New Roman"/>
              </w:rPr>
            </w:pPr>
            <w:r w:rsidRPr="00781ACB">
              <w:rPr>
                <w:rFonts w:ascii="Times New Roman" w:hAnsi="Times New Roman"/>
              </w:rPr>
              <w:t>960 799,57</w:t>
            </w:r>
          </w:p>
        </w:tc>
        <w:tc>
          <w:tcPr>
            <w:tcW w:w="3652" w:type="dxa"/>
            <w:tcBorders>
              <w:right w:val="double" w:sz="4" w:space="0" w:color="auto"/>
            </w:tcBorders>
            <w:vAlign w:val="center"/>
          </w:tcPr>
          <w:p w:rsidR="005C36CB" w:rsidRPr="00781ACB" w:rsidRDefault="005C36CB" w:rsidP="00E82A81">
            <w:pPr>
              <w:pStyle w:val="BodyTextIndent"/>
              <w:spacing w:line="276" w:lineRule="auto"/>
              <w:ind w:firstLine="0"/>
              <w:jc w:val="center"/>
              <w:rPr>
                <w:rFonts w:ascii="Times New Roman" w:hAnsi="Times New Roman"/>
              </w:rPr>
            </w:pPr>
            <w:r w:rsidRPr="00781ACB">
              <w:rPr>
                <w:rFonts w:ascii="Times New Roman" w:hAnsi="Times New Roman"/>
              </w:rPr>
              <w:t>-</w:t>
            </w:r>
          </w:p>
        </w:tc>
      </w:tr>
      <w:tr w:rsidR="005C36CB" w:rsidRPr="003F1BD7" w:rsidTr="007454CA">
        <w:tc>
          <w:tcPr>
            <w:tcW w:w="3510" w:type="dxa"/>
            <w:tcBorders>
              <w:left w:val="double" w:sz="4" w:space="0" w:color="auto"/>
            </w:tcBorders>
            <w:vAlign w:val="center"/>
          </w:tcPr>
          <w:p w:rsidR="005C36CB" w:rsidRPr="003F1BD7" w:rsidRDefault="005C36CB" w:rsidP="007454CA">
            <w:pPr>
              <w:spacing w:line="300" w:lineRule="exact"/>
              <w:ind w:firstLine="176"/>
              <w:rPr>
                <w:rFonts w:ascii="Times New Roman" w:hAnsi="Times New Roman"/>
                <w:b/>
                <w:bCs/>
                <w:szCs w:val="22"/>
              </w:rPr>
            </w:pPr>
            <w:r w:rsidRPr="003F1BD7">
              <w:rPr>
                <w:rFonts w:ascii="Times New Roman" w:hAnsi="Times New Roman"/>
                <w:b/>
                <w:bCs/>
                <w:szCs w:val="22"/>
              </w:rPr>
              <w:t xml:space="preserve">Турчин </w:t>
            </w:r>
          </w:p>
          <w:p w:rsidR="005C36CB" w:rsidRPr="003F1BD7" w:rsidRDefault="005C36CB" w:rsidP="007454CA">
            <w:pPr>
              <w:spacing w:line="300" w:lineRule="exact"/>
              <w:ind w:firstLine="176"/>
              <w:rPr>
                <w:rFonts w:ascii="Times New Roman" w:hAnsi="Times New Roman"/>
                <w:b/>
                <w:bCs/>
                <w:szCs w:val="22"/>
              </w:rPr>
            </w:pPr>
            <w:r w:rsidRPr="003F1BD7">
              <w:rPr>
                <w:rFonts w:ascii="Times New Roman" w:hAnsi="Times New Roman"/>
                <w:b/>
                <w:bCs/>
                <w:szCs w:val="22"/>
              </w:rPr>
              <w:t>Игорь Петрович</w:t>
            </w:r>
          </w:p>
        </w:tc>
        <w:tc>
          <w:tcPr>
            <w:tcW w:w="2835" w:type="dxa"/>
            <w:vAlign w:val="center"/>
          </w:tcPr>
          <w:p w:rsidR="005C36CB" w:rsidRPr="00781ACB" w:rsidRDefault="005C36CB" w:rsidP="007454CA">
            <w:pPr>
              <w:pStyle w:val="BodyTextIndent"/>
              <w:spacing w:line="276" w:lineRule="auto"/>
              <w:ind w:firstLine="0"/>
              <w:jc w:val="center"/>
              <w:rPr>
                <w:rFonts w:ascii="Times New Roman" w:hAnsi="Times New Roman"/>
              </w:rPr>
            </w:pPr>
            <w:r w:rsidRPr="00781ACB">
              <w:rPr>
                <w:rFonts w:ascii="Times New Roman" w:hAnsi="Times New Roman"/>
              </w:rPr>
              <w:t>774 527,67</w:t>
            </w:r>
          </w:p>
        </w:tc>
        <w:tc>
          <w:tcPr>
            <w:tcW w:w="3652" w:type="dxa"/>
            <w:tcBorders>
              <w:right w:val="double" w:sz="4" w:space="0" w:color="auto"/>
            </w:tcBorders>
            <w:vAlign w:val="center"/>
          </w:tcPr>
          <w:p w:rsidR="005C36CB" w:rsidRPr="00781ACB" w:rsidRDefault="005C36CB" w:rsidP="00E82A81">
            <w:pPr>
              <w:pStyle w:val="BodyTextIndent"/>
              <w:spacing w:line="276" w:lineRule="auto"/>
              <w:ind w:firstLine="0"/>
              <w:jc w:val="center"/>
              <w:rPr>
                <w:rFonts w:ascii="Times New Roman" w:hAnsi="Times New Roman"/>
              </w:rPr>
            </w:pPr>
            <w:r w:rsidRPr="00781ACB">
              <w:rPr>
                <w:rFonts w:ascii="Times New Roman" w:hAnsi="Times New Roman"/>
              </w:rPr>
              <w:t>-</w:t>
            </w:r>
          </w:p>
        </w:tc>
      </w:tr>
      <w:tr w:rsidR="005C36CB" w:rsidRPr="0064679E" w:rsidTr="007454CA">
        <w:tc>
          <w:tcPr>
            <w:tcW w:w="3510" w:type="dxa"/>
            <w:tcBorders>
              <w:left w:val="double" w:sz="4" w:space="0" w:color="auto"/>
              <w:bottom w:val="double" w:sz="4" w:space="0" w:color="auto"/>
            </w:tcBorders>
            <w:vAlign w:val="center"/>
          </w:tcPr>
          <w:p w:rsidR="005C36CB" w:rsidRPr="003F1BD7" w:rsidRDefault="005C36CB" w:rsidP="007454CA">
            <w:pPr>
              <w:spacing w:line="300" w:lineRule="exact"/>
              <w:ind w:firstLine="176"/>
              <w:rPr>
                <w:rFonts w:ascii="Times New Roman" w:hAnsi="Times New Roman"/>
                <w:b/>
                <w:bCs/>
                <w:szCs w:val="22"/>
              </w:rPr>
            </w:pPr>
            <w:r w:rsidRPr="003F1BD7">
              <w:rPr>
                <w:rFonts w:ascii="Times New Roman" w:hAnsi="Times New Roman"/>
                <w:b/>
                <w:bCs/>
                <w:szCs w:val="22"/>
              </w:rPr>
              <w:t xml:space="preserve">Шарапов </w:t>
            </w:r>
          </w:p>
          <w:p w:rsidR="005C36CB" w:rsidRPr="003F1BD7" w:rsidRDefault="005C36CB" w:rsidP="007454CA">
            <w:pPr>
              <w:spacing w:line="300" w:lineRule="exact"/>
              <w:ind w:firstLine="176"/>
              <w:rPr>
                <w:rFonts w:ascii="Times New Roman" w:hAnsi="Times New Roman"/>
                <w:b/>
                <w:bCs/>
                <w:szCs w:val="22"/>
              </w:rPr>
            </w:pPr>
            <w:r w:rsidRPr="003F1BD7">
              <w:rPr>
                <w:rFonts w:ascii="Times New Roman" w:hAnsi="Times New Roman"/>
                <w:b/>
                <w:bCs/>
                <w:szCs w:val="22"/>
              </w:rPr>
              <w:t>Михаил Михайлович</w:t>
            </w:r>
          </w:p>
        </w:tc>
        <w:tc>
          <w:tcPr>
            <w:tcW w:w="2835" w:type="dxa"/>
            <w:tcBorders>
              <w:bottom w:val="double" w:sz="4" w:space="0" w:color="auto"/>
            </w:tcBorders>
            <w:vAlign w:val="center"/>
          </w:tcPr>
          <w:p w:rsidR="005C36CB" w:rsidRPr="00781ACB" w:rsidRDefault="005C36CB" w:rsidP="007454CA">
            <w:pPr>
              <w:pStyle w:val="BodyTextIndent"/>
              <w:spacing w:line="276" w:lineRule="auto"/>
              <w:ind w:firstLine="0"/>
              <w:jc w:val="center"/>
              <w:rPr>
                <w:rFonts w:ascii="Times New Roman" w:hAnsi="Times New Roman"/>
              </w:rPr>
            </w:pPr>
            <w:r w:rsidRPr="00781ACB">
              <w:rPr>
                <w:rFonts w:ascii="Times New Roman" w:hAnsi="Times New Roman"/>
              </w:rPr>
              <w:t>1 609 779,16</w:t>
            </w:r>
          </w:p>
        </w:tc>
        <w:tc>
          <w:tcPr>
            <w:tcW w:w="3652" w:type="dxa"/>
            <w:tcBorders>
              <w:bottom w:val="double" w:sz="4" w:space="0" w:color="auto"/>
              <w:right w:val="double" w:sz="4" w:space="0" w:color="auto"/>
            </w:tcBorders>
            <w:vAlign w:val="center"/>
          </w:tcPr>
          <w:p w:rsidR="005C36CB" w:rsidRPr="00781ACB" w:rsidRDefault="005C36CB" w:rsidP="00E82A81">
            <w:pPr>
              <w:pStyle w:val="BodyTextIndent"/>
              <w:spacing w:line="276" w:lineRule="auto"/>
              <w:ind w:firstLine="0"/>
              <w:jc w:val="center"/>
              <w:rPr>
                <w:rFonts w:ascii="Times New Roman" w:hAnsi="Times New Roman"/>
              </w:rPr>
            </w:pPr>
            <w:r w:rsidRPr="00781ACB">
              <w:rPr>
                <w:rFonts w:ascii="Times New Roman" w:hAnsi="Times New Roman"/>
              </w:rPr>
              <w:t>-</w:t>
            </w:r>
          </w:p>
        </w:tc>
      </w:tr>
    </w:tbl>
    <w:p w:rsidR="005C36CB" w:rsidRPr="0064679E" w:rsidRDefault="005C36CB" w:rsidP="000957F8">
      <w:pPr>
        <w:pStyle w:val="BodyTextIndent"/>
        <w:spacing w:line="300" w:lineRule="exact"/>
        <w:rPr>
          <w:rFonts w:ascii="Times New Roman" w:hAnsi="Times New Roman"/>
          <w:sz w:val="24"/>
          <w:szCs w:val="24"/>
          <w:highlight w:val="yellow"/>
        </w:rPr>
      </w:pPr>
    </w:p>
    <w:p w:rsidR="005C36CB" w:rsidRPr="004D411A" w:rsidRDefault="005C36CB" w:rsidP="000957F8">
      <w:pPr>
        <w:pStyle w:val="BodyTextIndent"/>
        <w:spacing w:line="300" w:lineRule="exact"/>
        <w:rPr>
          <w:rFonts w:ascii="Times New Roman" w:hAnsi="Times New Roman"/>
          <w:sz w:val="24"/>
          <w:szCs w:val="24"/>
        </w:rPr>
      </w:pPr>
    </w:p>
    <w:p w:rsidR="005C36CB" w:rsidRPr="004D411A" w:rsidRDefault="005C36CB" w:rsidP="0034208F">
      <w:pPr>
        <w:pStyle w:val="Heading1"/>
        <w:numPr>
          <w:ilvl w:val="0"/>
          <w:numId w:val="6"/>
        </w:numPr>
        <w:spacing w:before="0" w:after="0" w:line="300" w:lineRule="exact"/>
        <w:rPr>
          <w:rFonts w:ascii="Times New Roman" w:hAnsi="Times New Roman"/>
          <w:caps/>
        </w:rPr>
      </w:pPr>
      <w:bookmarkStart w:id="18" w:name="_Toc385316559"/>
      <w:bookmarkStart w:id="19" w:name="_Toc509602097"/>
      <w:r w:rsidRPr="004D411A">
        <w:rPr>
          <w:rFonts w:ascii="Times New Roman" w:hAnsi="Times New Roman"/>
          <w:caps/>
        </w:rPr>
        <w:t>Сведения о соблюдении акционерным обществом Кодекса корпоративного управления, рекомендованного Центральным Банком Российской Федерации</w:t>
      </w:r>
      <w:bookmarkEnd w:id="18"/>
      <w:bookmarkEnd w:id="19"/>
    </w:p>
    <w:p w:rsidR="005C36CB" w:rsidRPr="004D411A" w:rsidRDefault="005C36CB" w:rsidP="00AC5AB8"/>
    <w:p w:rsidR="005C36CB" w:rsidRPr="004D411A" w:rsidRDefault="005C36CB" w:rsidP="00D45752">
      <w:pPr>
        <w:pStyle w:val="BodyTextIndent"/>
        <w:spacing w:line="300" w:lineRule="exact"/>
        <w:rPr>
          <w:rFonts w:ascii="Times New Roman" w:hAnsi="Times New Roman"/>
          <w:sz w:val="24"/>
          <w:szCs w:val="24"/>
        </w:rPr>
      </w:pPr>
      <w:r w:rsidRPr="004D411A">
        <w:rPr>
          <w:rFonts w:ascii="Times New Roman" w:hAnsi="Times New Roman"/>
          <w:sz w:val="24"/>
          <w:szCs w:val="24"/>
        </w:rPr>
        <w:t>Общество стремится соответствовать основным рекомендациям к принципам корпоративного управления, а именно:</w:t>
      </w:r>
    </w:p>
    <w:p w:rsidR="005C36CB" w:rsidRPr="004D411A" w:rsidRDefault="005C36CB" w:rsidP="00D45752">
      <w:pPr>
        <w:pStyle w:val="BodyTextIndent"/>
        <w:spacing w:line="300" w:lineRule="exact"/>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7796"/>
      </w:tblGrid>
      <w:tr w:rsidR="005C36CB" w:rsidRPr="004D411A" w:rsidTr="00A22314">
        <w:tc>
          <w:tcPr>
            <w:tcW w:w="2127" w:type="dxa"/>
          </w:tcPr>
          <w:p w:rsidR="005C36CB" w:rsidRPr="00781ACB" w:rsidRDefault="005C36CB" w:rsidP="004D411A">
            <w:pPr>
              <w:pStyle w:val="BodyTextIndent"/>
              <w:spacing w:line="300" w:lineRule="exact"/>
              <w:ind w:firstLine="0"/>
              <w:jc w:val="left"/>
              <w:rPr>
                <w:rFonts w:ascii="Times New Roman" w:hAnsi="Times New Roman"/>
                <w:sz w:val="24"/>
                <w:szCs w:val="24"/>
              </w:rPr>
            </w:pPr>
            <w:r w:rsidRPr="004D411A">
              <w:rPr>
                <w:rFonts w:ascii="Times New Roman" w:hAnsi="Times New Roman"/>
                <w:sz w:val="24"/>
                <w:szCs w:val="24"/>
                <w:lang w:val="en-US"/>
              </w:rPr>
              <w:t>I</w:t>
            </w:r>
            <w:r w:rsidRPr="00781ACB">
              <w:rPr>
                <w:rFonts w:ascii="Times New Roman" w:hAnsi="Times New Roman"/>
                <w:sz w:val="24"/>
                <w:szCs w:val="24"/>
              </w:rPr>
              <w:t>. Права акционеров и равенство условий для акционеров при осуществлении ими своих прав</w:t>
            </w:r>
          </w:p>
        </w:tc>
        <w:tc>
          <w:tcPr>
            <w:tcW w:w="7796" w:type="dxa"/>
          </w:tcPr>
          <w:p w:rsidR="005C36CB" w:rsidRPr="00781ACB" w:rsidRDefault="005C36CB" w:rsidP="00D45752">
            <w:pPr>
              <w:pStyle w:val="BodyTextIndent"/>
              <w:spacing w:line="300" w:lineRule="exact"/>
              <w:ind w:left="62" w:firstLine="0"/>
              <w:rPr>
                <w:rFonts w:ascii="Times New Roman" w:hAnsi="Times New Roman"/>
                <w:sz w:val="24"/>
                <w:szCs w:val="24"/>
              </w:rPr>
            </w:pPr>
            <w:r w:rsidRPr="00781ACB">
              <w:rPr>
                <w:rFonts w:ascii="Times New Roman" w:hAnsi="Times New Roman"/>
                <w:sz w:val="24"/>
                <w:szCs w:val="24"/>
              </w:rPr>
              <w:t>1. Общество обеспечивает равное и справедливое отношение ко всем акционерам при реализации ими права на участие в управлении Обществом;</w:t>
            </w:r>
          </w:p>
          <w:p w:rsidR="005C36CB" w:rsidRPr="00781ACB" w:rsidRDefault="005C36CB" w:rsidP="00D45752">
            <w:pPr>
              <w:pStyle w:val="BodyTextIndent"/>
              <w:spacing w:line="300" w:lineRule="exact"/>
              <w:ind w:left="62" w:firstLine="0"/>
              <w:rPr>
                <w:rFonts w:ascii="Times New Roman" w:hAnsi="Times New Roman"/>
                <w:sz w:val="24"/>
                <w:szCs w:val="24"/>
              </w:rPr>
            </w:pPr>
            <w:r w:rsidRPr="00781ACB">
              <w:rPr>
                <w:rFonts w:ascii="Times New Roman" w:hAnsi="Times New Roman"/>
                <w:sz w:val="24"/>
                <w:szCs w:val="24"/>
              </w:rPr>
              <w:t>2. Акционерам предоставлена справедливая возможность участвовать в прибыли Общества посредством получения дивидендов;</w:t>
            </w:r>
          </w:p>
          <w:p w:rsidR="005C36CB" w:rsidRPr="00781ACB" w:rsidRDefault="005C36CB" w:rsidP="00D45752">
            <w:pPr>
              <w:pStyle w:val="BodyTextIndent"/>
              <w:spacing w:line="300" w:lineRule="exact"/>
              <w:ind w:left="62" w:firstLine="0"/>
              <w:rPr>
                <w:rFonts w:ascii="Times New Roman" w:hAnsi="Times New Roman"/>
                <w:sz w:val="24"/>
                <w:szCs w:val="24"/>
              </w:rPr>
            </w:pPr>
            <w:r w:rsidRPr="00781ACB">
              <w:rPr>
                <w:rFonts w:ascii="Times New Roman" w:hAnsi="Times New Roman"/>
                <w:sz w:val="24"/>
                <w:szCs w:val="24"/>
              </w:rPr>
              <w:t>3. 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tc>
      </w:tr>
      <w:tr w:rsidR="005C36CB" w:rsidRPr="004D411A" w:rsidTr="00A22314">
        <w:tc>
          <w:tcPr>
            <w:tcW w:w="2127" w:type="dxa"/>
          </w:tcPr>
          <w:p w:rsidR="005C36CB" w:rsidRPr="00781ACB" w:rsidRDefault="005C36CB" w:rsidP="004D411A">
            <w:pPr>
              <w:pStyle w:val="BodyTextIndent"/>
              <w:spacing w:line="300" w:lineRule="exact"/>
              <w:ind w:left="34" w:firstLine="0"/>
              <w:jc w:val="left"/>
              <w:rPr>
                <w:rFonts w:ascii="Times New Roman" w:hAnsi="Times New Roman"/>
                <w:sz w:val="24"/>
                <w:szCs w:val="24"/>
              </w:rPr>
            </w:pPr>
            <w:r w:rsidRPr="004D411A">
              <w:rPr>
                <w:rFonts w:ascii="Times New Roman" w:hAnsi="Times New Roman"/>
                <w:sz w:val="24"/>
                <w:szCs w:val="24"/>
                <w:lang w:val="en-US"/>
              </w:rPr>
              <w:t>II</w:t>
            </w:r>
            <w:r w:rsidRPr="00781ACB">
              <w:rPr>
                <w:rFonts w:ascii="Times New Roman" w:hAnsi="Times New Roman"/>
                <w:sz w:val="24"/>
                <w:szCs w:val="24"/>
              </w:rPr>
              <w:t>. Совет директоров Общества</w:t>
            </w:r>
          </w:p>
        </w:tc>
        <w:tc>
          <w:tcPr>
            <w:tcW w:w="7796" w:type="dxa"/>
          </w:tcPr>
          <w:p w:rsidR="005C36CB" w:rsidRPr="00781ACB" w:rsidRDefault="005C36CB" w:rsidP="00CE31A9">
            <w:pPr>
              <w:pStyle w:val="BodyTextIndent"/>
              <w:numPr>
                <w:ilvl w:val="0"/>
                <w:numId w:val="1"/>
              </w:numPr>
              <w:tabs>
                <w:tab w:val="left" w:pos="376"/>
              </w:tabs>
              <w:spacing w:line="300" w:lineRule="exact"/>
              <w:ind w:left="62" w:firstLine="0"/>
              <w:rPr>
                <w:rFonts w:ascii="Times New Roman" w:hAnsi="Times New Roman"/>
                <w:sz w:val="24"/>
                <w:szCs w:val="24"/>
              </w:rPr>
            </w:pPr>
            <w:r w:rsidRPr="00781ACB">
              <w:rPr>
                <w:rFonts w:ascii="Times New Roman" w:hAnsi="Times New Roman"/>
                <w:sz w:val="24"/>
                <w:szCs w:val="24"/>
              </w:rPr>
              <w:t>Совет директоров осуществляет стратегическое управление Обществом, определяет основные принципы и подходы к организации в Обществе системы управления рисками и внутреннего контроля, контролирует деятельность исполнительных органов Общества, а также реализует иные ключевые функции;</w:t>
            </w:r>
          </w:p>
          <w:p w:rsidR="005C36CB" w:rsidRPr="00781ACB" w:rsidRDefault="005C36CB" w:rsidP="00CE31A9">
            <w:pPr>
              <w:pStyle w:val="BodyTextIndent"/>
              <w:numPr>
                <w:ilvl w:val="0"/>
                <w:numId w:val="1"/>
              </w:numPr>
              <w:tabs>
                <w:tab w:val="left" w:pos="376"/>
              </w:tabs>
              <w:spacing w:line="300" w:lineRule="exact"/>
              <w:ind w:left="62" w:firstLine="0"/>
              <w:rPr>
                <w:rFonts w:ascii="Times New Roman" w:hAnsi="Times New Roman"/>
                <w:sz w:val="24"/>
                <w:szCs w:val="24"/>
              </w:rPr>
            </w:pPr>
            <w:r w:rsidRPr="00781ACB">
              <w:rPr>
                <w:rFonts w:ascii="Times New Roman" w:hAnsi="Times New Roman"/>
                <w:sz w:val="24"/>
                <w:szCs w:val="24"/>
              </w:rPr>
              <w:t>Совет директоров подотчетен акционерам Общества;</w:t>
            </w:r>
          </w:p>
          <w:p w:rsidR="005C36CB" w:rsidRPr="00781ACB" w:rsidRDefault="005C36CB" w:rsidP="00CE31A9">
            <w:pPr>
              <w:pStyle w:val="BodyTextIndent"/>
              <w:numPr>
                <w:ilvl w:val="0"/>
                <w:numId w:val="1"/>
              </w:numPr>
              <w:tabs>
                <w:tab w:val="left" w:pos="376"/>
              </w:tabs>
              <w:spacing w:line="300" w:lineRule="exact"/>
              <w:ind w:left="62" w:firstLine="0"/>
              <w:rPr>
                <w:rFonts w:ascii="Times New Roman" w:hAnsi="Times New Roman"/>
                <w:sz w:val="24"/>
                <w:szCs w:val="24"/>
              </w:rPr>
            </w:pPr>
            <w:r w:rsidRPr="00781ACB">
              <w:rPr>
                <w:rFonts w:ascii="Times New Roman" w:hAnsi="Times New Roman"/>
                <w:sz w:val="24"/>
                <w:szCs w:val="24"/>
              </w:rPr>
              <w:t>Совет директоров является эффективным и профессиональным органом управления Общества, способным выносить объективные независимые суждения и принимать решения, отвечающие интересам Общества и его акционеров;</w:t>
            </w:r>
          </w:p>
          <w:p w:rsidR="005C36CB" w:rsidRPr="00781ACB" w:rsidRDefault="005C36CB" w:rsidP="00CE31A9">
            <w:pPr>
              <w:pStyle w:val="BodyTextIndent"/>
              <w:numPr>
                <w:ilvl w:val="0"/>
                <w:numId w:val="1"/>
              </w:numPr>
              <w:tabs>
                <w:tab w:val="left" w:pos="376"/>
              </w:tabs>
              <w:spacing w:line="300" w:lineRule="exact"/>
              <w:ind w:left="62" w:firstLine="0"/>
              <w:rPr>
                <w:rFonts w:ascii="Times New Roman" w:hAnsi="Times New Roman"/>
                <w:sz w:val="24"/>
                <w:szCs w:val="24"/>
              </w:rPr>
            </w:pPr>
            <w:r w:rsidRPr="00781ACB">
              <w:rPr>
                <w:rFonts w:ascii="Times New Roman" w:hAnsi="Times New Roman"/>
                <w:sz w:val="24"/>
                <w:szCs w:val="24"/>
              </w:rPr>
              <w:t>В состав Совета директоров входит достаточное количество независимых директоров;</w:t>
            </w:r>
          </w:p>
          <w:p w:rsidR="005C36CB" w:rsidRPr="00781ACB" w:rsidRDefault="005C36CB" w:rsidP="00CE31A9">
            <w:pPr>
              <w:pStyle w:val="BodyTextIndent"/>
              <w:numPr>
                <w:ilvl w:val="0"/>
                <w:numId w:val="1"/>
              </w:numPr>
              <w:tabs>
                <w:tab w:val="left" w:pos="376"/>
              </w:tabs>
              <w:spacing w:line="300" w:lineRule="exact"/>
              <w:ind w:left="62" w:firstLine="0"/>
              <w:rPr>
                <w:rFonts w:ascii="Times New Roman" w:hAnsi="Times New Roman"/>
                <w:sz w:val="24"/>
                <w:szCs w:val="24"/>
              </w:rPr>
            </w:pPr>
            <w:r w:rsidRPr="00781ACB">
              <w:rPr>
                <w:rFonts w:ascii="Times New Roman" w:hAnsi="Times New Roman"/>
                <w:sz w:val="24"/>
                <w:szCs w:val="24"/>
              </w:rPr>
              <w:t>Председатель Совета директоров способствует наиболее эффективному осуществлению функций, возложенных на Совет директоров;</w:t>
            </w:r>
          </w:p>
          <w:p w:rsidR="005C36CB" w:rsidRPr="00781ACB" w:rsidRDefault="005C36CB" w:rsidP="00CE31A9">
            <w:pPr>
              <w:pStyle w:val="BodyTextIndent"/>
              <w:numPr>
                <w:ilvl w:val="0"/>
                <w:numId w:val="1"/>
              </w:numPr>
              <w:tabs>
                <w:tab w:val="left" w:pos="376"/>
              </w:tabs>
              <w:spacing w:line="300" w:lineRule="exact"/>
              <w:ind w:left="62" w:firstLine="0"/>
              <w:rPr>
                <w:rFonts w:ascii="Times New Roman" w:hAnsi="Times New Roman"/>
                <w:sz w:val="24"/>
                <w:szCs w:val="24"/>
              </w:rPr>
            </w:pPr>
            <w:r w:rsidRPr="00781ACB">
              <w:rPr>
                <w:rFonts w:ascii="Times New Roman" w:hAnsi="Times New Roman"/>
                <w:sz w:val="24"/>
                <w:szCs w:val="24"/>
              </w:rPr>
              <w:t>Члены Совета директоров действуют добросовестно и разумно в интересах Общества и его акционеров на основе достаточной информированности, с должной степенью заботливости и осмотрительности.</w:t>
            </w:r>
          </w:p>
        </w:tc>
      </w:tr>
      <w:tr w:rsidR="005C36CB" w:rsidRPr="004D411A" w:rsidTr="00A22314">
        <w:tc>
          <w:tcPr>
            <w:tcW w:w="2127" w:type="dxa"/>
          </w:tcPr>
          <w:p w:rsidR="005C36CB" w:rsidRPr="00781ACB" w:rsidRDefault="005C36CB" w:rsidP="004D411A">
            <w:pPr>
              <w:pStyle w:val="BodyTextIndent"/>
              <w:spacing w:line="300" w:lineRule="exact"/>
              <w:ind w:firstLine="0"/>
              <w:jc w:val="left"/>
              <w:rPr>
                <w:rFonts w:ascii="Times New Roman" w:hAnsi="Times New Roman"/>
                <w:sz w:val="24"/>
                <w:szCs w:val="24"/>
              </w:rPr>
            </w:pPr>
            <w:r w:rsidRPr="004D411A">
              <w:rPr>
                <w:rFonts w:ascii="Times New Roman" w:hAnsi="Times New Roman"/>
                <w:sz w:val="24"/>
                <w:szCs w:val="24"/>
                <w:lang w:val="en-US"/>
              </w:rPr>
              <w:t>III</w:t>
            </w:r>
            <w:r w:rsidRPr="00781ACB">
              <w:rPr>
                <w:rFonts w:ascii="Times New Roman" w:hAnsi="Times New Roman"/>
                <w:sz w:val="24"/>
                <w:szCs w:val="24"/>
              </w:rPr>
              <w:t>. Корпоративный секретарь Общества</w:t>
            </w:r>
          </w:p>
        </w:tc>
        <w:tc>
          <w:tcPr>
            <w:tcW w:w="7796" w:type="dxa"/>
          </w:tcPr>
          <w:p w:rsidR="005C36CB" w:rsidRPr="00781ACB" w:rsidRDefault="005C36CB" w:rsidP="00CE31A9">
            <w:pPr>
              <w:pStyle w:val="BodyTextIndent"/>
              <w:numPr>
                <w:ilvl w:val="0"/>
                <w:numId w:val="2"/>
              </w:numPr>
              <w:tabs>
                <w:tab w:val="left" w:pos="487"/>
              </w:tabs>
              <w:spacing w:line="300" w:lineRule="exact"/>
              <w:ind w:left="62" w:firstLine="0"/>
              <w:rPr>
                <w:rFonts w:ascii="Times New Roman" w:hAnsi="Times New Roman"/>
                <w:sz w:val="24"/>
                <w:szCs w:val="24"/>
              </w:rPr>
            </w:pPr>
            <w:r w:rsidRPr="00781ACB">
              <w:rPr>
                <w:rFonts w:ascii="Times New Roman" w:hAnsi="Times New Roman"/>
                <w:sz w:val="24"/>
                <w:szCs w:val="24"/>
              </w:rPr>
              <w:t>Эффективное текущее взаимодействие с акционерами, координация действий по защите прав и интересов акционеров, поддержка эффективной работы Совета директоров обеспечиваются корпоративным секретарем.</w:t>
            </w:r>
          </w:p>
        </w:tc>
      </w:tr>
      <w:tr w:rsidR="005C36CB" w:rsidRPr="004D411A" w:rsidTr="00A22314">
        <w:tc>
          <w:tcPr>
            <w:tcW w:w="2127" w:type="dxa"/>
          </w:tcPr>
          <w:p w:rsidR="005C36CB" w:rsidRPr="00781ACB" w:rsidRDefault="005C36CB" w:rsidP="004D411A">
            <w:pPr>
              <w:pStyle w:val="BodyTextIndent"/>
              <w:spacing w:line="300" w:lineRule="exact"/>
              <w:ind w:firstLine="0"/>
              <w:jc w:val="left"/>
              <w:rPr>
                <w:rFonts w:ascii="Times New Roman" w:hAnsi="Times New Roman"/>
                <w:sz w:val="24"/>
                <w:szCs w:val="24"/>
              </w:rPr>
            </w:pPr>
            <w:r w:rsidRPr="004D411A">
              <w:rPr>
                <w:rFonts w:ascii="Times New Roman" w:hAnsi="Times New Roman"/>
                <w:sz w:val="24"/>
                <w:szCs w:val="24"/>
                <w:lang w:val="en-US"/>
              </w:rPr>
              <w:t>IV</w:t>
            </w:r>
            <w:r w:rsidRPr="00781ACB">
              <w:rPr>
                <w:rFonts w:ascii="Times New Roman" w:hAnsi="Times New Roman"/>
                <w:sz w:val="24"/>
                <w:szCs w:val="24"/>
              </w:rPr>
              <w:t>. Система вознаграждения членов Совета директоров, исполнительных органов и иных ключевых руководящих работников Общества</w:t>
            </w:r>
          </w:p>
        </w:tc>
        <w:tc>
          <w:tcPr>
            <w:tcW w:w="7796" w:type="dxa"/>
          </w:tcPr>
          <w:p w:rsidR="005C36CB" w:rsidRPr="00781ACB" w:rsidRDefault="005C36CB" w:rsidP="00CE31A9">
            <w:pPr>
              <w:pStyle w:val="BodyTextIndent"/>
              <w:numPr>
                <w:ilvl w:val="0"/>
                <w:numId w:val="3"/>
              </w:numPr>
              <w:tabs>
                <w:tab w:val="left" w:pos="472"/>
              </w:tabs>
              <w:spacing w:line="300" w:lineRule="exact"/>
              <w:ind w:left="62" w:firstLine="0"/>
              <w:rPr>
                <w:rFonts w:ascii="Times New Roman" w:hAnsi="Times New Roman"/>
                <w:sz w:val="24"/>
                <w:szCs w:val="24"/>
              </w:rPr>
            </w:pPr>
            <w:r w:rsidRPr="00781ACB">
              <w:rPr>
                <w:rFonts w:ascii="Times New Roman" w:hAnsi="Times New Roman"/>
                <w:sz w:val="24"/>
                <w:szCs w:val="24"/>
              </w:rPr>
              <w:t>Уровень выплачиваемого Обществом вознаграждения достаточен для привлечения, мотивации и удержания лиц, обладающих необходимой для Общества компетенцией и квалификацией. Выплата вознаграждения членам Совета директоров, исполнительным органам и иным ключевым руководящим работникам Общества осуществляется в соответствии с принятой в Обществе политикой по вознаграждению;</w:t>
            </w:r>
          </w:p>
          <w:p w:rsidR="005C36CB" w:rsidRPr="00781ACB" w:rsidRDefault="005C36CB" w:rsidP="00CE31A9">
            <w:pPr>
              <w:pStyle w:val="BodyTextIndent"/>
              <w:numPr>
                <w:ilvl w:val="0"/>
                <w:numId w:val="3"/>
              </w:numPr>
              <w:tabs>
                <w:tab w:val="left" w:pos="472"/>
              </w:tabs>
              <w:spacing w:line="300" w:lineRule="exact"/>
              <w:ind w:left="62" w:firstLine="0"/>
              <w:rPr>
                <w:rFonts w:ascii="Times New Roman" w:hAnsi="Times New Roman"/>
                <w:sz w:val="24"/>
                <w:szCs w:val="24"/>
              </w:rPr>
            </w:pPr>
            <w:r w:rsidRPr="00781ACB">
              <w:rPr>
                <w:rFonts w:ascii="Times New Roman" w:hAnsi="Times New Roman"/>
                <w:sz w:val="24"/>
                <w:szCs w:val="24"/>
              </w:rPr>
              <w:t>Система вознаграждения членов Совета директоров обеспечивает сближение финансовых интересов директоров с долгосрочными финансовыми интересами акционеров;</w:t>
            </w:r>
          </w:p>
          <w:p w:rsidR="005C36CB" w:rsidRPr="00781ACB" w:rsidRDefault="005C36CB" w:rsidP="00CE31A9">
            <w:pPr>
              <w:pStyle w:val="BodyTextIndent"/>
              <w:numPr>
                <w:ilvl w:val="0"/>
                <w:numId w:val="3"/>
              </w:numPr>
              <w:tabs>
                <w:tab w:val="left" w:pos="472"/>
              </w:tabs>
              <w:spacing w:line="300" w:lineRule="exact"/>
              <w:ind w:left="62" w:firstLine="0"/>
              <w:rPr>
                <w:rFonts w:ascii="Times New Roman" w:hAnsi="Times New Roman"/>
                <w:sz w:val="24"/>
                <w:szCs w:val="24"/>
              </w:rPr>
            </w:pPr>
            <w:r w:rsidRPr="00781ACB">
              <w:rPr>
                <w:rFonts w:ascii="Times New Roman" w:hAnsi="Times New Roman"/>
                <w:sz w:val="24"/>
                <w:szCs w:val="24"/>
              </w:rPr>
              <w:t>Система вознаграждения членов исполнительных органов и иных ключевых руководящих работников Общества предусматривает зависимость вознаграждения от результата работы Общества и их личного вклада в достижение этого результата.</w:t>
            </w:r>
          </w:p>
        </w:tc>
      </w:tr>
      <w:tr w:rsidR="005C36CB" w:rsidRPr="004D411A" w:rsidTr="00A22314">
        <w:tc>
          <w:tcPr>
            <w:tcW w:w="2127" w:type="dxa"/>
          </w:tcPr>
          <w:p w:rsidR="005C36CB" w:rsidRPr="00781ACB" w:rsidRDefault="005C36CB" w:rsidP="004D411A">
            <w:pPr>
              <w:pStyle w:val="BodyTextIndent"/>
              <w:spacing w:line="300" w:lineRule="exact"/>
              <w:ind w:firstLine="0"/>
              <w:jc w:val="left"/>
              <w:rPr>
                <w:rFonts w:ascii="Times New Roman" w:hAnsi="Times New Roman"/>
                <w:sz w:val="24"/>
                <w:szCs w:val="24"/>
              </w:rPr>
            </w:pPr>
            <w:r w:rsidRPr="004D411A">
              <w:rPr>
                <w:rFonts w:ascii="Times New Roman" w:hAnsi="Times New Roman"/>
                <w:sz w:val="24"/>
                <w:szCs w:val="24"/>
                <w:lang w:val="en-US"/>
              </w:rPr>
              <w:t>V</w:t>
            </w:r>
            <w:r w:rsidRPr="00781ACB">
              <w:rPr>
                <w:rFonts w:ascii="Times New Roman" w:hAnsi="Times New Roman"/>
                <w:sz w:val="24"/>
                <w:szCs w:val="24"/>
              </w:rPr>
              <w:t>. Система управления рисками и внутреннего контроля</w:t>
            </w:r>
          </w:p>
        </w:tc>
        <w:tc>
          <w:tcPr>
            <w:tcW w:w="7796" w:type="dxa"/>
          </w:tcPr>
          <w:p w:rsidR="005C36CB" w:rsidRPr="00781ACB" w:rsidRDefault="005C36CB" w:rsidP="00CE31A9">
            <w:pPr>
              <w:pStyle w:val="BodyTextIndent"/>
              <w:tabs>
                <w:tab w:val="left" w:pos="388"/>
              </w:tabs>
              <w:spacing w:line="300" w:lineRule="exact"/>
              <w:ind w:left="62" w:firstLine="0"/>
              <w:rPr>
                <w:rFonts w:ascii="Times New Roman" w:hAnsi="Times New Roman"/>
                <w:sz w:val="24"/>
                <w:szCs w:val="24"/>
              </w:rPr>
            </w:pPr>
            <w:r w:rsidRPr="00781ACB">
              <w:rPr>
                <w:rFonts w:ascii="Times New Roman" w:hAnsi="Times New Roman"/>
                <w:sz w:val="24"/>
                <w:szCs w:val="24"/>
              </w:rPr>
              <w:t>1. В Обществе создана эффективно функционирующая система управления рисками и внутреннего контроля, направленная на обеспечение разумной уверенности в достижении поставленных перед Обществом целей.</w:t>
            </w:r>
          </w:p>
        </w:tc>
      </w:tr>
      <w:tr w:rsidR="005C36CB" w:rsidRPr="004D411A" w:rsidTr="00A22314">
        <w:tc>
          <w:tcPr>
            <w:tcW w:w="2127" w:type="dxa"/>
          </w:tcPr>
          <w:p w:rsidR="005C36CB" w:rsidRPr="00781ACB" w:rsidRDefault="005C36CB" w:rsidP="004D411A">
            <w:pPr>
              <w:pStyle w:val="BodyTextIndent"/>
              <w:spacing w:line="300" w:lineRule="exact"/>
              <w:ind w:firstLine="0"/>
              <w:jc w:val="left"/>
              <w:rPr>
                <w:rFonts w:ascii="Times New Roman" w:hAnsi="Times New Roman"/>
                <w:sz w:val="24"/>
                <w:szCs w:val="24"/>
              </w:rPr>
            </w:pPr>
            <w:r w:rsidRPr="004D411A">
              <w:rPr>
                <w:rFonts w:ascii="Times New Roman" w:hAnsi="Times New Roman"/>
                <w:sz w:val="24"/>
                <w:szCs w:val="24"/>
                <w:lang w:val="en-US"/>
              </w:rPr>
              <w:t>VI</w:t>
            </w:r>
            <w:r w:rsidRPr="00781ACB">
              <w:rPr>
                <w:rFonts w:ascii="Times New Roman" w:hAnsi="Times New Roman"/>
                <w:sz w:val="24"/>
                <w:szCs w:val="24"/>
              </w:rPr>
              <w:t>. Раскрытие информации об Обществе, информационная политика Общества</w:t>
            </w:r>
          </w:p>
        </w:tc>
        <w:tc>
          <w:tcPr>
            <w:tcW w:w="7796" w:type="dxa"/>
          </w:tcPr>
          <w:p w:rsidR="005C36CB" w:rsidRPr="00781ACB" w:rsidRDefault="005C36CB" w:rsidP="00CE31A9">
            <w:pPr>
              <w:pStyle w:val="BodyTextIndent"/>
              <w:numPr>
                <w:ilvl w:val="0"/>
                <w:numId w:val="4"/>
              </w:numPr>
              <w:tabs>
                <w:tab w:val="left" w:pos="364"/>
              </w:tabs>
              <w:spacing w:line="300" w:lineRule="exact"/>
              <w:ind w:left="62" w:firstLine="0"/>
              <w:rPr>
                <w:rFonts w:ascii="Times New Roman" w:hAnsi="Times New Roman"/>
                <w:sz w:val="24"/>
                <w:szCs w:val="24"/>
              </w:rPr>
            </w:pPr>
            <w:r w:rsidRPr="00781ACB">
              <w:rPr>
                <w:rFonts w:ascii="Times New Roman" w:hAnsi="Times New Roman"/>
                <w:sz w:val="24"/>
                <w:szCs w:val="24"/>
              </w:rPr>
              <w:t>Общество и его деятельность прозрачны для акционеров, инвесторов и иных заинтересованных лиц;</w:t>
            </w:r>
          </w:p>
          <w:p w:rsidR="005C36CB" w:rsidRPr="00781ACB" w:rsidRDefault="005C36CB" w:rsidP="00CE31A9">
            <w:pPr>
              <w:pStyle w:val="BodyTextIndent"/>
              <w:numPr>
                <w:ilvl w:val="0"/>
                <w:numId w:val="4"/>
              </w:numPr>
              <w:tabs>
                <w:tab w:val="left" w:pos="364"/>
              </w:tabs>
              <w:spacing w:line="300" w:lineRule="exact"/>
              <w:ind w:left="62" w:firstLine="0"/>
              <w:rPr>
                <w:rFonts w:ascii="Times New Roman" w:hAnsi="Times New Roman"/>
                <w:sz w:val="24"/>
                <w:szCs w:val="24"/>
              </w:rPr>
            </w:pPr>
            <w:r w:rsidRPr="00781ACB">
              <w:rPr>
                <w:rFonts w:ascii="Times New Roman" w:hAnsi="Times New Roman"/>
                <w:sz w:val="24"/>
                <w:szCs w:val="24"/>
              </w:rPr>
              <w:t>Общество своевременно раскрывает полную, актуальную и достоверную информацию об Обществе для обеспечения возможности принятия обоснованных решений акционерами Общества и инвесторами;</w:t>
            </w:r>
          </w:p>
          <w:p w:rsidR="005C36CB" w:rsidRPr="00781ACB" w:rsidRDefault="005C36CB" w:rsidP="00CE31A9">
            <w:pPr>
              <w:pStyle w:val="BodyTextIndent"/>
              <w:numPr>
                <w:ilvl w:val="0"/>
                <w:numId w:val="4"/>
              </w:numPr>
              <w:tabs>
                <w:tab w:val="left" w:pos="364"/>
              </w:tabs>
              <w:spacing w:line="300" w:lineRule="exact"/>
              <w:ind w:left="62" w:firstLine="0"/>
              <w:rPr>
                <w:rFonts w:ascii="Times New Roman" w:hAnsi="Times New Roman"/>
                <w:sz w:val="24"/>
                <w:szCs w:val="24"/>
              </w:rPr>
            </w:pPr>
            <w:r w:rsidRPr="00781ACB">
              <w:rPr>
                <w:rFonts w:ascii="Times New Roman" w:hAnsi="Times New Roman"/>
                <w:sz w:val="24"/>
                <w:szCs w:val="24"/>
              </w:rPr>
              <w:t>Предоставление Обществом информации и документов по запросам акционеров осуществляется в соответствии с принципами равнодоступности и необременительности.</w:t>
            </w:r>
          </w:p>
        </w:tc>
      </w:tr>
      <w:tr w:rsidR="005C36CB" w:rsidRPr="004D411A" w:rsidTr="00A22314">
        <w:tc>
          <w:tcPr>
            <w:tcW w:w="2127" w:type="dxa"/>
          </w:tcPr>
          <w:p w:rsidR="005C36CB" w:rsidRPr="00781ACB" w:rsidRDefault="005C36CB" w:rsidP="004D411A">
            <w:pPr>
              <w:pStyle w:val="BodyTextIndent"/>
              <w:spacing w:line="300" w:lineRule="exact"/>
              <w:ind w:firstLine="0"/>
              <w:jc w:val="left"/>
              <w:rPr>
                <w:rFonts w:ascii="Times New Roman" w:hAnsi="Times New Roman"/>
                <w:sz w:val="24"/>
                <w:szCs w:val="24"/>
              </w:rPr>
            </w:pPr>
            <w:r w:rsidRPr="004D411A">
              <w:rPr>
                <w:rFonts w:ascii="Times New Roman" w:hAnsi="Times New Roman"/>
                <w:sz w:val="24"/>
                <w:szCs w:val="24"/>
                <w:lang w:val="en-US"/>
              </w:rPr>
              <w:t>VII</w:t>
            </w:r>
            <w:r w:rsidRPr="00781ACB">
              <w:rPr>
                <w:rFonts w:ascii="Times New Roman" w:hAnsi="Times New Roman"/>
                <w:sz w:val="24"/>
                <w:szCs w:val="24"/>
              </w:rPr>
              <w:t>. Существенные корпоративные действия</w:t>
            </w:r>
          </w:p>
        </w:tc>
        <w:tc>
          <w:tcPr>
            <w:tcW w:w="7796" w:type="dxa"/>
          </w:tcPr>
          <w:p w:rsidR="005C36CB" w:rsidRPr="00781ACB" w:rsidRDefault="005C36CB" w:rsidP="00CE31A9">
            <w:pPr>
              <w:pStyle w:val="BodyTextIndent"/>
              <w:numPr>
                <w:ilvl w:val="0"/>
                <w:numId w:val="5"/>
              </w:numPr>
              <w:tabs>
                <w:tab w:val="left" w:pos="460"/>
              </w:tabs>
              <w:spacing w:line="300" w:lineRule="exact"/>
              <w:ind w:left="62" w:firstLine="0"/>
              <w:rPr>
                <w:rFonts w:ascii="Times New Roman" w:hAnsi="Times New Roman"/>
                <w:sz w:val="24"/>
                <w:szCs w:val="24"/>
              </w:rPr>
            </w:pPr>
            <w:r w:rsidRPr="00781ACB">
              <w:rPr>
                <w:rFonts w:ascii="Times New Roman" w:hAnsi="Times New Roman"/>
                <w:sz w:val="24"/>
                <w:szCs w:val="24"/>
              </w:rPr>
              <w:t>Действия, которые в значительной степени влияют или могут повлиять на структуру акционерного капитала и финансовое состояние Общества и, соответственно, на положение акционеров (существенные корпоративные действия), осуществляются на справедливых условиях, обеспечивающих соблюдение прав и интересов акционеров, а также иных заинтересованных сторон;</w:t>
            </w:r>
          </w:p>
          <w:p w:rsidR="005C36CB" w:rsidRPr="00781ACB" w:rsidRDefault="005C36CB" w:rsidP="00CE31A9">
            <w:pPr>
              <w:pStyle w:val="BodyTextIndent"/>
              <w:numPr>
                <w:ilvl w:val="0"/>
                <w:numId w:val="5"/>
              </w:numPr>
              <w:tabs>
                <w:tab w:val="left" w:pos="487"/>
              </w:tabs>
              <w:spacing w:line="300" w:lineRule="exact"/>
              <w:ind w:left="62" w:firstLine="0"/>
              <w:rPr>
                <w:rFonts w:ascii="Times New Roman" w:hAnsi="Times New Roman"/>
                <w:sz w:val="24"/>
                <w:szCs w:val="24"/>
              </w:rPr>
            </w:pPr>
            <w:r w:rsidRPr="00781ACB">
              <w:rPr>
                <w:rFonts w:ascii="Times New Roman" w:hAnsi="Times New Roman"/>
                <w:sz w:val="24"/>
                <w:szCs w:val="24"/>
              </w:rPr>
              <w:t>Общество обеспечивает такой порядок совершения существенных корпоративных действий, который позволяет акционерам своевременно получать полную информацию о таких действиях, обеспечивает им возможность влиять на совершение таких действий и гарантирует соблюдение и адекватный уровень защиты их прав при совершении таких действий.</w:t>
            </w:r>
          </w:p>
        </w:tc>
      </w:tr>
    </w:tbl>
    <w:p w:rsidR="005C36CB" w:rsidRPr="004D411A" w:rsidRDefault="005C36CB" w:rsidP="00D45752">
      <w:pPr>
        <w:pStyle w:val="BodyTextIndent"/>
        <w:spacing w:line="300" w:lineRule="exact"/>
        <w:ind w:left="709" w:firstLine="0"/>
        <w:rPr>
          <w:rFonts w:ascii="Times New Roman" w:hAnsi="Times New Roman"/>
          <w:sz w:val="24"/>
          <w:szCs w:val="24"/>
        </w:rPr>
      </w:pPr>
    </w:p>
    <w:p w:rsidR="005C36CB" w:rsidRPr="004D411A" w:rsidRDefault="005C36CB" w:rsidP="00D45752">
      <w:pPr>
        <w:pStyle w:val="BodyTextIndent"/>
        <w:spacing w:line="300" w:lineRule="exact"/>
        <w:rPr>
          <w:rFonts w:ascii="Times New Roman" w:hAnsi="Times New Roman"/>
          <w:sz w:val="24"/>
          <w:szCs w:val="24"/>
        </w:rPr>
      </w:pPr>
      <w:r w:rsidRPr="004D411A">
        <w:rPr>
          <w:rFonts w:ascii="Times New Roman" w:hAnsi="Times New Roman"/>
          <w:sz w:val="24"/>
          <w:szCs w:val="24"/>
        </w:rPr>
        <w:t>Таким образом, соблюдение Обществом положений Кодекса корпоративного управления, рекомендованного Центральным Банком Российской Федерации, способствует обеспечению эффективного контроля за финансово-хозяйственной деятельностью Общества с целью защиты прав и законных интересов акционеров.</w:t>
      </w:r>
    </w:p>
    <w:p w:rsidR="005C36CB" w:rsidRPr="004D411A" w:rsidRDefault="005C36CB" w:rsidP="002D4F47">
      <w:pPr>
        <w:pStyle w:val="BodyTextIndent"/>
        <w:rPr>
          <w:rFonts w:ascii="Times New Roman" w:hAnsi="Times New Roman"/>
          <w:sz w:val="24"/>
          <w:szCs w:val="24"/>
        </w:rPr>
      </w:pPr>
      <w:r w:rsidRPr="004D411A">
        <w:rPr>
          <w:rFonts w:ascii="Times New Roman" w:hAnsi="Times New Roman"/>
          <w:sz w:val="24"/>
          <w:szCs w:val="24"/>
        </w:rPr>
        <w:t> </w:t>
      </w:r>
    </w:p>
    <w:p w:rsidR="005C36CB" w:rsidRPr="004D411A" w:rsidRDefault="005C36CB" w:rsidP="002D4F47">
      <w:pPr>
        <w:pStyle w:val="BodyTextIndent"/>
        <w:rPr>
          <w:rFonts w:ascii="Times New Roman" w:hAnsi="Times New Roman"/>
          <w:sz w:val="24"/>
          <w:szCs w:val="24"/>
        </w:rPr>
      </w:pPr>
    </w:p>
    <w:p w:rsidR="005C36CB" w:rsidRPr="004D411A" w:rsidRDefault="005C36CB" w:rsidP="0034208F">
      <w:pPr>
        <w:pStyle w:val="Heading1"/>
        <w:numPr>
          <w:ilvl w:val="0"/>
          <w:numId w:val="6"/>
        </w:numPr>
        <w:spacing w:before="0" w:after="0" w:line="300" w:lineRule="exact"/>
        <w:rPr>
          <w:rFonts w:ascii="Times New Roman" w:hAnsi="Times New Roman"/>
          <w:caps/>
        </w:rPr>
      </w:pPr>
      <w:bookmarkStart w:id="20" w:name="_Toc385316558"/>
      <w:bookmarkStart w:id="21" w:name="_Toc509602098"/>
      <w:r w:rsidRPr="004D411A">
        <w:rPr>
          <w:rFonts w:ascii="Times New Roman" w:hAnsi="Times New Roman"/>
          <w:caps/>
        </w:rPr>
        <w:t>Иная информация, предусмотренная уставом акционерного общества или иным внутренним документом акционерного общества</w:t>
      </w:r>
      <w:bookmarkEnd w:id="20"/>
      <w:r w:rsidRPr="004D411A">
        <w:rPr>
          <w:rFonts w:ascii="Times New Roman" w:hAnsi="Times New Roman"/>
          <w:caps/>
        </w:rPr>
        <w:t>. СВЕДЕНИЯ ОБ УТВЕРЖДЕНИИ ГОДОВОГО ОТЧЕТА ОБЩЕСТВА</w:t>
      </w:r>
      <w:bookmarkEnd w:id="21"/>
    </w:p>
    <w:p w:rsidR="005C36CB" w:rsidRPr="004D411A" w:rsidRDefault="005C36CB" w:rsidP="00AC5AB8"/>
    <w:p w:rsidR="005C36CB" w:rsidRPr="004D411A" w:rsidRDefault="005C36CB" w:rsidP="00D45752">
      <w:pPr>
        <w:pStyle w:val="BodyTextIndent"/>
        <w:spacing w:line="300" w:lineRule="exact"/>
        <w:rPr>
          <w:rFonts w:ascii="Times New Roman" w:hAnsi="Times New Roman"/>
          <w:sz w:val="24"/>
          <w:szCs w:val="24"/>
        </w:rPr>
      </w:pPr>
      <w:r w:rsidRPr="004D411A">
        <w:rPr>
          <w:rFonts w:ascii="Times New Roman" w:hAnsi="Times New Roman"/>
          <w:sz w:val="24"/>
          <w:szCs w:val="24"/>
        </w:rPr>
        <w:t>Иная информация, подлежащая включению в Годовой отчет о деятельности акционерного общества, Уставом Общества и иными внутренними документами не предусмотрена.</w:t>
      </w:r>
    </w:p>
    <w:p w:rsidR="005C36CB" w:rsidRPr="00397289" w:rsidRDefault="005C36CB" w:rsidP="00D45752">
      <w:pPr>
        <w:pStyle w:val="BodyTextIndent"/>
        <w:spacing w:line="300" w:lineRule="exact"/>
        <w:rPr>
          <w:rFonts w:ascii="Times New Roman" w:hAnsi="Times New Roman"/>
          <w:sz w:val="24"/>
          <w:szCs w:val="24"/>
        </w:rPr>
      </w:pPr>
      <w:r w:rsidRPr="004D411A">
        <w:rPr>
          <w:rFonts w:ascii="Times New Roman" w:hAnsi="Times New Roman"/>
          <w:sz w:val="24"/>
          <w:szCs w:val="24"/>
        </w:rPr>
        <w:t xml:space="preserve">Согласно Федеральному закону от 26.12.1995 № 2018-ФЗ «Об акционерных обществах», «Положения о раскрытии информации эмитентами эмиссионных ценных бумаг», утвержденного Банком России 30.12.2014 № 454-П и Устава Общества, годовой отчет Общества подлежит предварительному утверждению </w:t>
      </w:r>
      <w:r>
        <w:rPr>
          <w:rFonts w:ascii="Times New Roman" w:hAnsi="Times New Roman"/>
          <w:sz w:val="24"/>
          <w:szCs w:val="24"/>
        </w:rPr>
        <w:t>С</w:t>
      </w:r>
      <w:r w:rsidRPr="004D411A">
        <w:rPr>
          <w:rFonts w:ascii="Times New Roman" w:hAnsi="Times New Roman"/>
          <w:sz w:val="24"/>
          <w:szCs w:val="24"/>
        </w:rPr>
        <w:t>оветом директоров Общества, утверждается общим собранием акционеров Общества.</w:t>
      </w:r>
    </w:p>
    <w:sectPr w:rsidR="005C36CB" w:rsidRPr="00397289" w:rsidSect="002B22B4">
      <w:headerReference w:type="default" r:id="rId7"/>
      <w:footerReference w:type="even" r:id="rId8"/>
      <w:footerReference w:type="default" r:id="rId9"/>
      <w:endnotePr>
        <w:numFmt w:val="decimal"/>
      </w:endnotePr>
      <w:pgSz w:w="11906" w:h="16838"/>
      <w:pgMar w:top="851" w:right="851"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6CB" w:rsidRDefault="005C36CB">
      <w:r>
        <w:separator/>
      </w:r>
    </w:p>
  </w:endnote>
  <w:endnote w:type="continuationSeparator" w:id="0">
    <w:p w:rsidR="005C36CB" w:rsidRDefault="005C36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CB" w:rsidRDefault="005C36CB" w:rsidP="00D84A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36CB" w:rsidRDefault="005C36CB" w:rsidP="005A016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CB" w:rsidRDefault="005C36CB" w:rsidP="00D84A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C36CB" w:rsidRDefault="005C36CB" w:rsidP="005A016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6CB" w:rsidRDefault="005C36CB">
      <w:r>
        <w:separator/>
      </w:r>
    </w:p>
  </w:footnote>
  <w:footnote w:type="continuationSeparator" w:id="0">
    <w:p w:rsidR="005C36CB" w:rsidRDefault="005C36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CB" w:rsidRPr="00C0429D" w:rsidRDefault="005C36CB" w:rsidP="00C0429D">
    <w:pPr>
      <w:pStyle w:val="BodyTextIndent"/>
      <w:pBdr>
        <w:bottom w:val="single" w:sz="6" w:space="1" w:color="auto"/>
      </w:pBdr>
      <w:jc w:val="right"/>
      <w:rPr>
        <w:i/>
        <w:sz w:val="14"/>
        <w:szCs w:val="16"/>
      </w:rPr>
    </w:pPr>
    <w:r w:rsidRPr="002F6919">
      <w:rPr>
        <w:i/>
        <w:sz w:val="14"/>
        <w:szCs w:val="16"/>
      </w:rPr>
      <w:t>Г</w:t>
    </w:r>
    <w:r>
      <w:rPr>
        <w:i/>
        <w:sz w:val="14"/>
        <w:szCs w:val="16"/>
      </w:rPr>
      <w:t xml:space="preserve">одовой отчет </w:t>
    </w:r>
    <w:r w:rsidRPr="002F6919">
      <w:rPr>
        <w:i/>
        <w:sz w:val="14"/>
        <w:szCs w:val="16"/>
      </w:rPr>
      <w:t>АО «</w:t>
    </w:r>
    <w:r>
      <w:rPr>
        <w:i/>
        <w:sz w:val="14"/>
        <w:szCs w:val="16"/>
      </w:rPr>
      <w:t xml:space="preserve">Новоазовское» за 2019 </w:t>
    </w:r>
    <w:r w:rsidRPr="002F6919">
      <w:rPr>
        <w:i/>
        <w:sz w:val="14"/>
        <w:szCs w:val="16"/>
      </w:rPr>
      <w:t>год</w:t>
    </w:r>
  </w:p>
  <w:p w:rsidR="005C36CB" w:rsidRPr="00C0429D" w:rsidRDefault="005C36CB" w:rsidP="00C0429D">
    <w:pPr>
      <w:pStyle w:val="BodyTextInden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5D81"/>
    <w:multiLevelType w:val="hybridMultilevel"/>
    <w:tmpl w:val="33222C5A"/>
    <w:lvl w:ilvl="0" w:tplc="DA7452A0">
      <w:start w:val="1"/>
      <w:numFmt w:val="decimal"/>
      <w:lvlText w:val="%1."/>
      <w:lvlJc w:val="left"/>
      <w:pPr>
        <w:ind w:left="383" w:hanging="360"/>
      </w:pPr>
      <w:rPr>
        <w:rFonts w:cs="Times New Roman" w:hint="default"/>
      </w:rPr>
    </w:lvl>
    <w:lvl w:ilvl="1" w:tplc="04190019" w:tentative="1">
      <w:start w:val="1"/>
      <w:numFmt w:val="lowerLetter"/>
      <w:lvlText w:val="%2."/>
      <w:lvlJc w:val="left"/>
      <w:pPr>
        <w:ind w:left="1103" w:hanging="360"/>
      </w:pPr>
      <w:rPr>
        <w:rFonts w:cs="Times New Roman"/>
      </w:rPr>
    </w:lvl>
    <w:lvl w:ilvl="2" w:tplc="0419001B" w:tentative="1">
      <w:start w:val="1"/>
      <w:numFmt w:val="lowerRoman"/>
      <w:lvlText w:val="%3."/>
      <w:lvlJc w:val="right"/>
      <w:pPr>
        <w:ind w:left="1823" w:hanging="180"/>
      </w:pPr>
      <w:rPr>
        <w:rFonts w:cs="Times New Roman"/>
      </w:rPr>
    </w:lvl>
    <w:lvl w:ilvl="3" w:tplc="0419000F" w:tentative="1">
      <w:start w:val="1"/>
      <w:numFmt w:val="decimal"/>
      <w:lvlText w:val="%4."/>
      <w:lvlJc w:val="left"/>
      <w:pPr>
        <w:ind w:left="2543" w:hanging="360"/>
      </w:pPr>
      <w:rPr>
        <w:rFonts w:cs="Times New Roman"/>
      </w:rPr>
    </w:lvl>
    <w:lvl w:ilvl="4" w:tplc="04190019" w:tentative="1">
      <w:start w:val="1"/>
      <w:numFmt w:val="lowerLetter"/>
      <w:lvlText w:val="%5."/>
      <w:lvlJc w:val="left"/>
      <w:pPr>
        <w:ind w:left="3263" w:hanging="360"/>
      </w:pPr>
      <w:rPr>
        <w:rFonts w:cs="Times New Roman"/>
      </w:rPr>
    </w:lvl>
    <w:lvl w:ilvl="5" w:tplc="0419001B" w:tentative="1">
      <w:start w:val="1"/>
      <w:numFmt w:val="lowerRoman"/>
      <w:lvlText w:val="%6."/>
      <w:lvlJc w:val="right"/>
      <w:pPr>
        <w:ind w:left="3983" w:hanging="180"/>
      </w:pPr>
      <w:rPr>
        <w:rFonts w:cs="Times New Roman"/>
      </w:rPr>
    </w:lvl>
    <w:lvl w:ilvl="6" w:tplc="0419000F" w:tentative="1">
      <w:start w:val="1"/>
      <w:numFmt w:val="decimal"/>
      <w:lvlText w:val="%7."/>
      <w:lvlJc w:val="left"/>
      <w:pPr>
        <w:ind w:left="4703" w:hanging="360"/>
      </w:pPr>
      <w:rPr>
        <w:rFonts w:cs="Times New Roman"/>
      </w:rPr>
    </w:lvl>
    <w:lvl w:ilvl="7" w:tplc="04190019" w:tentative="1">
      <w:start w:val="1"/>
      <w:numFmt w:val="lowerLetter"/>
      <w:lvlText w:val="%8."/>
      <w:lvlJc w:val="left"/>
      <w:pPr>
        <w:ind w:left="5423" w:hanging="360"/>
      </w:pPr>
      <w:rPr>
        <w:rFonts w:cs="Times New Roman"/>
      </w:rPr>
    </w:lvl>
    <w:lvl w:ilvl="8" w:tplc="0419001B" w:tentative="1">
      <w:start w:val="1"/>
      <w:numFmt w:val="lowerRoman"/>
      <w:lvlText w:val="%9."/>
      <w:lvlJc w:val="right"/>
      <w:pPr>
        <w:ind w:left="6143" w:hanging="180"/>
      </w:pPr>
      <w:rPr>
        <w:rFonts w:cs="Times New Roman"/>
      </w:rPr>
    </w:lvl>
  </w:abstractNum>
  <w:abstractNum w:abstractNumId="1">
    <w:nsid w:val="10900ED2"/>
    <w:multiLevelType w:val="hybridMultilevel"/>
    <w:tmpl w:val="E800F008"/>
    <w:lvl w:ilvl="0" w:tplc="16CC0660">
      <w:numFmt w:val="bullet"/>
      <w:lvlText w:val="•"/>
      <w:lvlJc w:val="left"/>
      <w:pPr>
        <w:ind w:left="2119" w:hanging="141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B8A4167"/>
    <w:multiLevelType w:val="hybridMultilevel"/>
    <w:tmpl w:val="1D6AD85A"/>
    <w:lvl w:ilvl="0" w:tplc="B0F644C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6EC574C"/>
    <w:multiLevelType w:val="hybridMultilevel"/>
    <w:tmpl w:val="2430AE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5D4577D"/>
    <w:multiLevelType w:val="hybridMultilevel"/>
    <w:tmpl w:val="67DC040C"/>
    <w:lvl w:ilvl="0" w:tplc="F20C71C0">
      <w:start w:val="1"/>
      <w:numFmt w:val="decimal"/>
      <w:lvlText w:val="%1."/>
      <w:lvlJc w:val="left"/>
      <w:pPr>
        <w:ind w:left="383" w:hanging="360"/>
      </w:pPr>
      <w:rPr>
        <w:rFonts w:cs="Times New Roman" w:hint="default"/>
      </w:rPr>
    </w:lvl>
    <w:lvl w:ilvl="1" w:tplc="04190019" w:tentative="1">
      <w:start w:val="1"/>
      <w:numFmt w:val="lowerLetter"/>
      <w:lvlText w:val="%2."/>
      <w:lvlJc w:val="left"/>
      <w:pPr>
        <w:ind w:left="1103" w:hanging="360"/>
      </w:pPr>
      <w:rPr>
        <w:rFonts w:cs="Times New Roman"/>
      </w:rPr>
    </w:lvl>
    <w:lvl w:ilvl="2" w:tplc="0419001B" w:tentative="1">
      <w:start w:val="1"/>
      <w:numFmt w:val="lowerRoman"/>
      <w:lvlText w:val="%3."/>
      <w:lvlJc w:val="right"/>
      <w:pPr>
        <w:ind w:left="1823" w:hanging="180"/>
      </w:pPr>
      <w:rPr>
        <w:rFonts w:cs="Times New Roman"/>
      </w:rPr>
    </w:lvl>
    <w:lvl w:ilvl="3" w:tplc="0419000F" w:tentative="1">
      <w:start w:val="1"/>
      <w:numFmt w:val="decimal"/>
      <w:lvlText w:val="%4."/>
      <w:lvlJc w:val="left"/>
      <w:pPr>
        <w:ind w:left="2543" w:hanging="360"/>
      </w:pPr>
      <w:rPr>
        <w:rFonts w:cs="Times New Roman"/>
      </w:rPr>
    </w:lvl>
    <w:lvl w:ilvl="4" w:tplc="04190019" w:tentative="1">
      <w:start w:val="1"/>
      <w:numFmt w:val="lowerLetter"/>
      <w:lvlText w:val="%5."/>
      <w:lvlJc w:val="left"/>
      <w:pPr>
        <w:ind w:left="3263" w:hanging="360"/>
      </w:pPr>
      <w:rPr>
        <w:rFonts w:cs="Times New Roman"/>
      </w:rPr>
    </w:lvl>
    <w:lvl w:ilvl="5" w:tplc="0419001B" w:tentative="1">
      <w:start w:val="1"/>
      <w:numFmt w:val="lowerRoman"/>
      <w:lvlText w:val="%6."/>
      <w:lvlJc w:val="right"/>
      <w:pPr>
        <w:ind w:left="3983" w:hanging="180"/>
      </w:pPr>
      <w:rPr>
        <w:rFonts w:cs="Times New Roman"/>
      </w:rPr>
    </w:lvl>
    <w:lvl w:ilvl="6" w:tplc="0419000F" w:tentative="1">
      <w:start w:val="1"/>
      <w:numFmt w:val="decimal"/>
      <w:lvlText w:val="%7."/>
      <w:lvlJc w:val="left"/>
      <w:pPr>
        <w:ind w:left="4703" w:hanging="360"/>
      </w:pPr>
      <w:rPr>
        <w:rFonts w:cs="Times New Roman"/>
      </w:rPr>
    </w:lvl>
    <w:lvl w:ilvl="7" w:tplc="04190019" w:tentative="1">
      <w:start w:val="1"/>
      <w:numFmt w:val="lowerLetter"/>
      <w:lvlText w:val="%8."/>
      <w:lvlJc w:val="left"/>
      <w:pPr>
        <w:ind w:left="5423" w:hanging="360"/>
      </w:pPr>
      <w:rPr>
        <w:rFonts w:cs="Times New Roman"/>
      </w:rPr>
    </w:lvl>
    <w:lvl w:ilvl="8" w:tplc="0419001B" w:tentative="1">
      <w:start w:val="1"/>
      <w:numFmt w:val="lowerRoman"/>
      <w:lvlText w:val="%9."/>
      <w:lvlJc w:val="right"/>
      <w:pPr>
        <w:ind w:left="6143" w:hanging="180"/>
      </w:pPr>
      <w:rPr>
        <w:rFonts w:cs="Times New Roman"/>
      </w:rPr>
    </w:lvl>
  </w:abstractNum>
  <w:abstractNum w:abstractNumId="5">
    <w:nsid w:val="395956E5"/>
    <w:multiLevelType w:val="hybridMultilevel"/>
    <w:tmpl w:val="93F6CA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0AA0E62"/>
    <w:multiLevelType w:val="hybridMultilevel"/>
    <w:tmpl w:val="D0DC1B96"/>
    <w:lvl w:ilvl="0" w:tplc="9648B0CA">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7">
    <w:nsid w:val="4D712375"/>
    <w:multiLevelType w:val="hybridMultilevel"/>
    <w:tmpl w:val="E2E4C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5C171E"/>
    <w:multiLevelType w:val="hybridMultilevel"/>
    <w:tmpl w:val="E562A314"/>
    <w:lvl w:ilvl="0" w:tplc="7F3A3AFA">
      <w:start w:val="1"/>
      <w:numFmt w:val="decimal"/>
      <w:lvlText w:val="%1."/>
      <w:lvlJc w:val="left"/>
      <w:pPr>
        <w:ind w:left="383" w:hanging="360"/>
      </w:pPr>
      <w:rPr>
        <w:rFonts w:cs="Times New Roman" w:hint="default"/>
      </w:rPr>
    </w:lvl>
    <w:lvl w:ilvl="1" w:tplc="04190019" w:tentative="1">
      <w:start w:val="1"/>
      <w:numFmt w:val="lowerLetter"/>
      <w:lvlText w:val="%2."/>
      <w:lvlJc w:val="left"/>
      <w:pPr>
        <w:ind w:left="1103" w:hanging="360"/>
      </w:pPr>
      <w:rPr>
        <w:rFonts w:cs="Times New Roman"/>
      </w:rPr>
    </w:lvl>
    <w:lvl w:ilvl="2" w:tplc="0419001B" w:tentative="1">
      <w:start w:val="1"/>
      <w:numFmt w:val="lowerRoman"/>
      <w:lvlText w:val="%3."/>
      <w:lvlJc w:val="right"/>
      <w:pPr>
        <w:ind w:left="1823" w:hanging="180"/>
      </w:pPr>
      <w:rPr>
        <w:rFonts w:cs="Times New Roman"/>
      </w:rPr>
    </w:lvl>
    <w:lvl w:ilvl="3" w:tplc="0419000F" w:tentative="1">
      <w:start w:val="1"/>
      <w:numFmt w:val="decimal"/>
      <w:lvlText w:val="%4."/>
      <w:lvlJc w:val="left"/>
      <w:pPr>
        <w:ind w:left="2543" w:hanging="360"/>
      </w:pPr>
      <w:rPr>
        <w:rFonts w:cs="Times New Roman"/>
      </w:rPr>
    </w:lvl>
    <w:lvl w:ilvl="4" w:tplc="04190019" w:tentative="1">
      <w:start w:val="1"/>
      <w:numFmt w:val="lowerLetter"/>
      <w:lvlText w:val="%5."/>
      <w:lvlJc w:val="left"/>
      <w:pPr>
        <w:ind w:left="3263" w:hanging="360"/>
      </w:pPr>
      <w:rPr>
        <w:rFonts w:cs="Times New Roman"/>
      </w:rPr>
    </w:lvl>
    <w:lvl w:ilvl="5" w:tplc="0419001B" w:tentative="1">
      <w:start w:val="1"/>
      <w:numFmt w:val="lowerRoman"/>
      <w:lvlText w:val="%6."/>
      <w:lvlJc w:val="right"/>
      <w:pPr>
        <w:ind w:left="3983" w:hanging="180"/>
      </w:pPr>
      <w:rPr>
        <w:rFonts w:cs="Times New Roman"/>
      </w:rPr>
    </w:lvl>
    <w:lvl w:ilvl="6" w:tplc="0419000F" w:tentative="1">
      <w:start w:val="1"/>
      <w:numFmt w:val="decimal"/>
      <w:lvlText w:val="%7."/>
      <w:lvlJc w:val="left"/>
      <w:pPr>
        <w:ind w:left="4703" w:hanging="360"/>
      </w:pPr>
      <w:rPr>
        <w:rFonts w:cs="Times New Roman"/>
      </w:rPr>
    </w:lvl>
    <w:lvl w:ilvl="7" w:tplc="04190019" w:tentative="1">
      <w:start w:val="1"/>
      <w:numFmt w:val="lowerLetter"/>
      <w:lvlText w:val="%8."/>
      <w:lvlJc w:val="left"/>
      <w:pPr>
        <w:ind w:left="5423" w:hanging="360"/>
      </w:pPr>
      <w:rPr>
        <w:rFonts w:cs="Times New Roman"/>
      </w:rPr>
    </w:lvl>
    <w:lvl w:ilvl="8" w:tplc="0419001B" w:tentative="1">
      <w:start w:val="1"/>
      <w:numFmt w:val="lowerRoman"/>
      <w:lvlText w:val="%9."/>
      <w:lvlJc w:val="right"/>
      <w:pPr>
        <w:ind w:left="6143" w:hanging="180"/>
      </w:pPr>
      <w:rPr>
        <w:rFonts w:cs="Times New Roman"/>
      </w:rPr>
    </w:lvl>
  </w:abstractNum>
  <w:abstractNum w:abstractNumId="9">
    <w:nsid w:val="67DB79C4"/>
    <w:multiLevelType w:val="hybridMultilevel"/>
    <w:tmpl w:val="34BEC86E"/>
    <w:lvl w:ilvl="0" w:tplc="FFFFFFFF">
      <w:start w:val="1"/>
      <w:numFmt w:val="decimal"/>
      <w:lvlText w:val="%1."/>
      <w:lvlJc w:val="left"/>
      <w:pPr>
        <w:tabs>
          <w:tab w:val="num" w:pos="785"/>
        </w:tabs>
        <w:ind w:left="785" w:hanging="360"/>
      </w:pPr>
      <w:rPr>
        <w:rFonts w:cs="Times New Roman"/>
      </w:rPr>
    </w:lvl>
    <w:lvl w:ilvl="1" w:tplc="FFFFFFFF" w:tentative="1">
      <w:start w:val="1"/>
      <w:numFmt w:val="lowerLetter"/>
      <w:lvlText w:val="%2."/>
      <w:lvlJc w:val="left"/>
      <w:pPr>
        <w:tabs>
          <w:tab w:val="num" w:pos="1505"/>
        </w:tabs>
        <w:ind w:left="1505" w:hanging="360"/>
      </w:pPr>
      <w:rPr>
        <w:rFonts w:cs="Times New Roman"/>
      </w:rPr>
    </w:lvl>
    <w:lvl w:ilvl="2" w:tplc="FFFFFFFF" w:tentative="1">
      <w:start w:val="1"/>
      <w:numFmt w:val="lowerRoman"/>
      <w:lvlText w:val="%3."/>
      <w:lvlJc w:val="right"/>
      <w:pPr>
        <w:tabs>
          <w:tab w:val="num" w:pos="2225"/>
        </w:tabs>
        <w:ind w:left="2225" w:hanging="180"/>
      </w:pPr>
      <w:rPr>
        <w:rFonts w:cs="Times New Roman"/>
      </w:rPr>
    </w:lvl>
    <w:lvl w:ilvl="3" w:tplc="FFFFFFFF" w:tentative="1">
      <w:start w:val="1"/>
      <w:numFmt w:val="decimal"/>
      <w:lvlText w:val="%4."/>
      <w:lvlJc w:val="left"/>
      <w:pPr>
        <w:tabs>
          <w:tab w:val="num" w:pos="2945"/>
        </w:tabs>
        <w:ind w:left="2945" w:hanging="360"/>
      </w:pPr>
      <w:rPr>
        <w:rFonts w:cs="Times New Roman"/>
      </w:rPr>
    </w:lvl>
    <w:lvl w:ilvl="4" w:tplc="FFFFFFFF" w:tentative="1">
      <w:start w:val="1"/>
      <w:numFmt w:val="lowerLetter"/>
      <w:lvlText w:val="%5."/>
      <w:lvlJc w:val="left"/>
      <w:pPr>
        <w:tabs>
          <w:tab w:val="num" w:pos="3665"/>
        </w:tabs>
        <w:ind w:left="3665" w:hanging="360"/>
      </w:pPr>
      <w:rPr>
        <w:rFonts w:cs="Times New Roman"/>
      </w:rPr>
    </w:lvl>
    <w:lvl w:ilvl="5" w:tplc="FFFFFFFF" w:tentative="1">
      <w:start w:val="1"/>
      <w:numFmt w:val="lowerRoman"/>
      <w:lvlText w:val="%6."/>
      <w:lvlJc w:val="right"/>
      <w:pPr>
        <w:tabs>
          <w:tab w:val="num" w:pos="4385"/>
        </w:tabs>
        <w:ind w:left="4385" w:hanging="180"/>
      </w:pPr>
      <w:rPr>
        <w:rFonts w:cs="Times New Roman"/>
      </w:rPr>
    </w:lvl>
    <w:lvl w:ilvl="6" w:tplc="FFFFFFFF" w:tentative="1">
      <w:start w:val="1"/>
      <w:numFmt w:val="decimal"/>
      <w:lvlText w:val="%7."/>
      <w:lvlJc w:val="left"/>
      <w:pPr>
        <w:tabs>
          <w:tab w:val="num" w:pos="5105"/>
        </w:tabs>
        <w:ind w:left="5105" w:hanging="360"/>
      </w:pPr>
      <w:rPr>
        <w:rFonts w:cs="Times New Roman"/>
      </w:rPr>
    </w:lvl>
    <w:lvl w:ilvl="7" w:tplc="FFFFFFFF" w:tentative="1">
      <w:start w:val="1"/>
      <w:numFmt w:val="lowerLetter"/>
      <w:lvlText w:val="%8."/>
      <w:lvlJc w:val="left"/>
      <w:pPr>
        <w:tabs>
          <w:tab w:val="num" w:pos="5825"/>
        </w:tabs>
        <w:ind w:left="5825" w:hanging="360"/>
      </w:pPr>
      <w:rPr>
        <w:rFonts w:cs="Times New Roman"/>
      </w:rPr>
    </w:lvl>
    <w:lvl w:ilvl="8" w:tplc="FFFFFFFF" w:tentative="1">
      <w:start w:val="1"/>
      <w:numFmt w:val="lowerRoman"/>
      <w:lvlText w:val="%9."/>
      <w:lvlJc w:val="right"/>
      <w:pPr>
        <w:tabs>
          <w:tab w:val="num" w:pos="6545"/>
        </w:tabs>
        <w:ind w:left="6545" w:hanging="180"/>
      </w:pPr>
      <w:rPr>
        <w:rFonts w:cs="Times New Roman"/>
      </w:rPr>
    </w:lvl>
  </w:abstractNum>
  <w:abstractNum w:abstractNumId="10">
    <w:nsid w:val="6B074393"/>
    <w:multiLevelType w:val="hybridMultilevel"/>
    <w:tmpl w:val="E90C24DE"/>
    <w:lvl w:ilvl="0" w:tplc="6E82D250">
      <w:start w:val="1"/>
      <w:numFmt w:val="decimal"/>
      <w:lvlText w:val="%1."/>
      <w:lvlJc w:val="left"/>
      <w:pPr>
        <w:ind w:left="383" w:hanging="360"/>
      </w:pPr>
      <w:rPr>
        <w:rFonts w:cs="Times New Roman" w:hint="default"/>
      </w:rPr>
    </w:lvl>
    <w:lvl w:ilvl="1" w:tplc="04190019" w:tentative="1">
      <w:start w:val="1"/>
      <w:numFmt w:val="lowerLetter"/>
      <w:lvlText w:val="%2."/>
      <w:lvlJc w:val="left"/>
      <w:pPr>
        <w:ind w:left="1103" w:hanging="360"/>
      </w:pPr>
      <w:rPr>
        <w:rFonts w:cs="Times New Roman"/>
      </w:rPr>
    </w:lvl>
    <w:lvl w:ilvl="2" w:tplc="0419001B" w:tentative="1">
      <w:start w:val="1"/>
      <w:numFmt w:val="lowerRoman"/>
      <w:lvlText w:val="%3."/>
      <w:lvlJc w:val="right"/>
      <w:pPr>
        <w:ind w:left="1823" w:hanging="180"/>
      </w:pPr>
      <w:rPr>
        <w:rFonts w:cs="Times New Roman"/>
      </w:rPr>
    </w:lvl>
    <w:lvl w:ilvl="3" w:tplc="0419000F" w:tentative="1">
      <w:start w:val="1"/>
      <w:numFmt w:val="decimal"/>
      <w:lvlText w:val="%4."/>
      <w:lvlJc w:val="left"/>
      <w:pPr>
        <w:ind w:left="2543" w:hanging="360"/>
      </w:pPr>
      <w:rPr>
        <w:rFonts w:cs="Times New Roman"/>
      </w:rPr>
    </w:lvl>
    <w:lvl w:ilvl="4" w:tplc="04190019" w:tentative="1">
      <w:start w:val="1"/>
      <w:numFmt w:val="lowerLetter"/>
      <w:lvlText w:val="%5."/>
      <w:lvlJc w:val="left"/>
      <w:pPr>
        <w:ind w:left="3263" w:hanging="360"/>
      </w:pPr>
      <w:rPr>
        <w:rFonts w:cs="Times New Roman"/>
      </w:rPr>
    </w:lvl>
    <w:lvl w:ilvl="5" w:tplc="0419001B" w:tentative="1">
      <w:start w:val="1"/>
      <w:numFmt w:val="lowerRoman"/>
      <w:lvlText w:val="%6."/>
      <w:lvlJc w:val="right"/>
      <w:pPr>
        <w:ind w:left="3983" w:hanging="180"/>
      </w:pPr>
      <w:rPr>
        <w:rFonts w:cs="Times New Roman"/>
      </w:rPr>
    </w:lvl>
    <w:lvl w:ilvl="6" w:tplc="0419000F" w:tentative="1">
      <w:start w:val="1"/>
      <w:numFmt w:val="decimal"/>
      <w:lvlText w:val="%7."/>
      <w:lvlJc w:val="left"/>
      <w:pPr>
        <w:ind w:left="4703" w:hanging="360"/>
      </w:pPr>
      <w:rPr>
        <w:rFonts w:cs="Times New Roman"/>
      </w:rPr>
    </w:lvl>
    <w:lvl w:ilvl="7" w:tplc="04190019" w:tentative="1">
      <w:start w:val="1"/>
      <w:numFmt w:val="lowerLetter"/>
      <w:lvlText w:val="%8."/>
      <w:lvlJc w:val="left"/>
      <w:pPr>
        <w:ind w:left="5423" w:hanging="360"/>
      </w:pPr>
      <w:rPr>
        <w:rFonts w:cs="Times New Roman"/>
      </w:rPr>
    </w:lvl>
    <w:lvl w:ilvl="8" w:tplc="0419001B" w:tentative="1">
      <w:start w:val="1"/>
      <w:numFmt w:val="lowerRoman"/>
      <w:lvlText w:val="%9."/>
      <w:lvlJc w:val="right"/>
      <w:pPr>
        <w:ind w:left="6143" w:hanging="180"/>
      </w:pPr>
      <w:rPr>
        <w:rFonts w:cs="Times New Roman"/>
      </w:rPr>
    </w:lvl>
  </w:abstractNum>
  <w:abstractNum w:abstractNumId="11">
    <w:nsid w:val="6F1C4E0C"/>
    <w:multiLevelType w:val="hybridMultilevel"/>
    <w:tmpl w:val="DF7C33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5B15B20"/>
    <w:multiLevelType w:val="hybridMultilevel"/>
    <w:tmpl w:val="00BC72DE"/>
    <w:lvl w:ilvl="0" w:tplc="E95AE760">
      <w:start w:val="1"/>
      <w:numFmt w:val="decimal"/>
      <w:lvlText w:val="%1."/>
      <w:lvlJc w:val="left"/>
      <w:pPr>
        <w:ind w:left="1362" w:hanging="79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7A474D77"/>
    <w:multiLevelType w:val="hybridMultilevel"/>
    <w:tmpl w:val="25C8C7A0"/>
    <w:lvl w:ilvl="0" w:tplc="7B886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C36E3D"/>
    <w:multiLevelType w:val="hybridMultilevel"/>
    <w:tmpl w:val="5A027858"/>
    <w:lvl w:ilvl="0" w:tplc="EFA2A0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B925856"/>
    <w:multiLevelType w:val="hybridMultilevel"/>
    <w:tmpl w:val="59CEB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7343D4"/>
    <w:multiLevelType w:val="hybridMultilevel"/>
    <w:tmpl w:val="E15891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0"/>
  </w:num>
  <w:num w:numId="3">
    <w:abstractNumId w:val="4"/>
  </w:num>
  <w:num w:numId="4">
    <w:abstractNumId w:val="6"/>
  </w:num>
  <w:num w:numId="5">
    <w:abstractNumId w:val="10"/>
  </w:num>
  <w:num w:numId="6">
    <w:abstractNumId w:val="2"/>
  </w:num>
  <w:num w:numId="7">
    <w:abstractNumId w:val="14"/>
  </w:num>
  <w:num w:numId="8">
    <w:abstractNumId w:val="9"/>
  </w:num>
  <w:num w:numId="9">
    <w:abstractNumId w:val="16"/>
  </w:num>
  <w:num w:numId="10">
    <w:abstractNumId w:val="12"/>
  </w:num>
  <w:num w:numId="11">
    <w:abstractNumId w:val="5"/>
  </w:num>
  <w:num w:numId="12">
    <w:abstractNumId w:val="7"/>
  </w:num>
  <w:num w:numId="13">
    <w:abstractNumId w:val="11"/>
  </w:num>
  <w:num w:numId="14">
    <w:abstractNumId w:val="1"/>
  </w:num>
  <w:num w:numId="15">
    <w:abstractNumId w:val="15"/>
  </w:num>
  <w:num w:numId="16">
    <w:abstractNumId w:val="13"/>
  </w:num>
  <w:num w:numId="17">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AA2"/>
    <w:rsid w:val="000024FE"/>
    <w:rsid w:val="000053FD"/>
    <w:rsid w:val="000067E7"/>
    <w:rsid w:val="00007A0F"/>
    <w:rsid w:val="00010E1F"/>
    <w:rsid w:val="0001357F"/>
    <w:rsid w:val="00015006"/>
    <w:rsid w:val="0001532B"/>
    <w:rsid w:val="000172C5"/>
    <w:rsid w:val="00017D73"/>
    <w:rsid w:val="00021028"/>
    <w:rsid w:val="000253AE"/>
    <w:rsid w:val="000269DA"/>
    <w:rsid w:val="000361F8"/>
    <w:rsid w:val="00037C4A"/>
    <w:rsid w:val="0004186F"/>
    <w:rsid w:val="00044797"/>
    <w:rsid w:val="00045942"/>
    <w:rsid w:val="00045EC4"/>
    <w:rsid w:val="00046640"/>
    <w:rsid w:val="00051782"/>
    <w:rsid w:val="00055A5B"/>
    <w:rsid w:val="0005758D"/>
    <w:rsid w:val="000615FD"/>
    <w:rsid w:val="00061A0F"/>
    <w:rsid w:val="00061FF4"/>
    <w:rsid w:val="000620C8"/>
    <w:rsid w:val="0006610B"/>
    <w:rsid w:val="00066428"/>
    <w:rsid w:val="00072465"/>
    <w:rsid w:val="000736A4"/>
    <w:rsid w:val="00073985"/>
    <w:rsid w:val="00074525"/>
    <w:rsid w:val="000748FB"/>
    <w:rsid w:val="00075006"/>
    <w:rsid w:val="00076C5E"/>
    <w:rsid w:val="000776BE"/>
    <w:rsid w:val="0008453A"/>
    <w:rsid w:val="00084C0A"/>
    <w:rsid w:val="0008672F"/>
    <w:rsid w:val="000872B3"/>
    <w:rsid w:val="00090476"/>
    <w:rsid w:val="00092910"/>
    <w:rsid w:val="00092FA6"/>
    <w:rsid w:val="000938ED"/>
    <w:rsid w:val="000957F8"/>
    <w:rsid w:val="00097EC3"/>
    <w:rsid w:val="000A1FA1"/>
    <w:rsid w:val="000A3E7B"/>
    <w:rsid w:val="000A68B0"/>
    <w:rsid w:val="000B0EDE"/>
    <w:rsid w:val="000B31B5"/>
    <w:rsid w:val="000B35B3"/>
    <w:rsid w:val="000B5363"/>
    <w:rsid w:val="000B6B18"/>
    <w:rsid w:val="000B6ED7"/>
    <w:rsid w:val="000B7462"/>
    <w:rsid w:val="000C080F"/>
    <w:rsid w:val="000C2700"/>
    <w:rsid w:val="000C2B6B"/>
    <w:rsid w:val="000C2E0D"/>
    <w:rsid w:val="000C49F3"/>
    <w:rsid w:val="000C5E4E"/>
    <w:rsid w:val="000C72F2"/>
    <w:rsid w:val="000C7D41"/>
    <w:rsid w:val="000D2B1B"/>
    <w:rsid w:val="000D710F"/>
    <w:rsid w:val="000D74B5"/>
    <w:rsid w:val="000D7FBC"/>
    <w:rsid w:val="000E05A5"/>
    <w:rsid w:val="000E22E1"/>
    <w:rsid w:val="000E3342"/>
    <w:rsid w:val="000E3960"/>
    <w:rsid w:val="000E52FB"/>
    <w:rsid w:val="000E7C62"/>
    <w:rsid w:val="000F017B"/>
    <w:rsid w:val="000F13E4"/>
    <w:rsid w:val="000F1810"/>
    <w:rsid w:val="000F337F"/>
    <w:rsid w:val="000F5FB7"/>
    <w:rsid w:val="0010249B"/>
    <w:rsid w:val="00103923"/>
    <w:rsid w:val="00103FCA"/>
    <w:rsid w:val="00104829"/>
    <w:rsid w:val="00104F81"/>
    <w:rsid w:val="00105D50"/>
    <w:rsid w:val="0010776F"/>
    <w:rsid w:val="0011038D"/>
    <w:rsid w:val="00111CF1"/>
    <w:rsid w:val="0011289A"/>
    <w:rsid w:val="00120044"/>
    <w:rsid w:val="00121F1E"/>
    <w:rsid w:val="0012261E"/>
    <w:rsid w:val="00122917"/>
    <w:rsid w:val="0012345F"/>
    <w:rsid w:val="00124CB5"/>
    <w:rsid w:val="00125556"/>
    <w:rsid w:val="00125C1C"/>
    <w:rsid w:val="00125CE8"/>
    <w:rsid w:val="00127B1F"/>
    <w:rsid w:val="00130550"/>
    <w:rsid w:val="00130E25"/>
    <w:rsid w:val="00132A79"/>
    <w:rsid w:val="00134B6C"/>
    <w:rsid w:val="00141015"/>
    <w:rsid w:val="0014102C"/>
    <w:rsid w:val="00142E83"/>
    <w:rsid w:val="00151510"/>
    <w:rsid w:val="00152560"/>
    <w:rsid w:val="00152899"/>
    <w:rsid w:val="00154E77"/>
    <w:rsid w:val="0015562E"/>
    <w:rsid w:val="001558AB"/>
    <w:rsid w:val="00160305"/>
    <w:rsid w:val="0016169C"/>
    <w:rsid w:val="0016177C"/>
    <w:rsid w:val="00161C47"/>
    <w:rsid w:val="00161D4C"/>
    <w:rsid w:val="0016283C"/>
    <w:rsid w:val="0017112A"/>
    <w:rsid w:val="001715F6"/>
    <w:rsid w:val="00171E9B"/>
    <w:rsid w:val="00173339"/>
    <w:rsid w:val="001741CA"/>
    <w:rsid w:val="001769EB"/>
    <w:rsid w:val="001807B3"/>
    <w:rsid w:val="001813DA"/>
    <w:rsid w:val="00182EA1"/>
    <w:rsid w:val="00184296"/>
    <w:rsid w:val="00185E66"/>
    <w:rsid w:val="00190076"/>
    <w:rsid w:val="001929B4"/>
    <w:rsid w:val="00192A11"/>
    <w:rsid w:val="0019580B"/>
    <w:rsid w:val="001A03B1"/>
    <w:rsid w:val="001A086D"/>
    <w:rsid w:val="001A5206"/>
    <w:rsid w:val="001A62FB"/>
    <w:rsid w:val="001A6394"/>
    <w:rsid w:val="001B205E"/>
    <w:rsid w:val="001B6E19"/>
    <w:rsid w:val="001B7DFC"/>
    <w:rsid w:val="001C0741"/>
    <w:rsid w:val="001C28B9"/>
    <w:rsid w:val="001C6199"/>
    <w:rsid w:val="001C7A36"/>
    <w:rsid w:val="001D11E9"/>
    <w:rsid w:val="001D1FCA"/>
    <w:rsid w:val="001D3CDA"/>
    <w:rsid w:val="001E03B2"/>
    <w:rsid w:val="001E08EF"/>
    <w:rsid w:val="001E3D92"/>
    <w:rsid w:val="001E3E9B"/>
    <w:rsid w:val="001E4605"/>
    <w:rsid w:val="001E581D"/>
    <w:rsid w:val="001E6CFC"/>
    <w:rsid w:val="001F3BFA"/>
    <w:rsid w:val="001F3CFE"/>
    <w:rsid w:val="001F503D"/>
    <w:rsid w:val="001F6A1E"/>
    <w:rsid w:val="00203AB2"/>
    <w:rsid w:val="00207857"/>
    <w:rsid w:val="00212625"/>
    <w:rsid w:val="00212F22"/>
    <w:rsid w:val="0021319C"/>
    <w:rsid w:val="00213985"/>
    <w:rsid w:val="00214326"/>
    <w:rsid w:val="002149A8"/>
    <w:rsid w:val="00216BB2"/>
    <w:rsid w:val="002205DE"/>
    <w:rsid w:val="0022106A"/>
    <w:rsid w:val="00221D9E"/>
    <w:rsid w:val="0022370D"/>
    <w:rsid w:val="00225971"/>
    <w:rsid w:val="002276FF"/>
    <w:rsid w:val="0023126F"/>
    <w:rsid w:val="0023174D"/>
    <w:rsid w:val="0023542B"/>
    <w:rsid w:val="00236033"/>
    <w:rsid w:val="00236C11"/>
    <w:rsid w:val="00236FFD"/>
    <w:rsid w:val="00241367"/>
    <w:rsid w:val="002433E7"/>
    <w:rsid w:val="00243919"/>
    <w:rsid w:val="0024734D"/>
    <w:rsid w:val="00247445"/>
    <w:rsid w:val="00247B46"/>
    <w:rsid w:val="0025019E"/>
    <w:rsid w:val="00251621"/>
    <w:rsid w:val="00252718"/>
    <w:rsid w:val="00252DD6"/>
    <w:rsid w:val="00253395"/>
    <w:rsid w:val="0025542A"/>
    <w:rsid w:val="002568C7"/>
    <w:rsid w:val="00256EC4"/>
    <w:rsid w:val="002576CB"/>
    <w:rsid w:val="00260282"/>
    <w:rsid w:val="0026186C"/>
    <w:rsid w:val="00262B01"/>
    <w:rsid w:val="00264D3B"/>
    <w:rsid w:val="002668F0"/>
    <w:rsid w:val="00274874"/>
    <w:rsid w:val="00274D87"/>
    <w:rsid w:val="00275422"/>
    <w:rsid w:val="00277014"/>
    <w:rsid w:val="002773F3"/>
    <w:rsid w:val="00277C7C"/>
    <w:rsid w:val="00287568"/>
    <w:rsid w:val="00291F1B"/>
    <w:rsid w:val="00292AAB"/>
    <w:rsid w:val="00293899"/>
    <w:rsid w:val="002945C2"/>
    <w:rsid w:val="002A0C68"/>
    <w:rsid w:val="002A35D4"/>
    <w:rsid w:val="002A4166"/>
    <w:rsid w:val="002A4E37"/>
    <w:rsid w:val="002A65EC"/>
    <w:rsid w:val="002A7F45"/>
    <w:rsid w:val="002B03FF"/>
    <w:rsid w:val="002B0522"/>
    <w:rsid w:val="002B179D"/>
    <w:rsid w:val="002B22B4"/>
    <w:rsid w:val="002B322C"/>
    <w:rsid w:val="002B49F0"/>
    <w:rsid w:val="002B566F"/>
    <w:rsid w:val="002B595B"/>
    <w:rsid w:val="002B69E3"/>
    <w:rsid w:val="002C16F0"/>
    <w:rsid w:val="002C660A"/>
    <w:rsid w:val="002C6D59"/>
    <w:rsid w:val="002D095E"/>
    <w:rsid w:val="002D23AD"/>
    <w:rsid w:val="002D2A1F"/>
    <w:rsid w:val="002D427F"/>
    <w:rsid w:val="002D43A2"/>
    <w:rsid w:val="002D4D96"/>
    <w:rsid w:val="002D4F47"/>
    <w:rsid w:val="002D55F5"/>
    <w:rsid w:val="002E1715"/>
    <w:rsid w:val="002E6457"/>
    <w:rsid w:val="002E65E9"/>
    <w:rsid w:val="002E7020"/>
    <w:rsid w:val="002E7D8F"/>
    <w:rsid w:val="002F2194"/>
    <w:rsid w:val="002F3B71"/>
    <w:rsid w:val="002F4B88"/>
    <w:rsid w:val="002F52CE"/>
    <w:rsid w:val="002F5E03"/>
    <w:rsid w:val="002F5EBE"/>
    <w:rsid w:val="002F5FC7"/>
    <w:rsid w:val="002F64CF"/>
    <w:rsid w:val="002F65B1"/>
    <w:rsid w:val="002F6919"/>
    <w:rsid w:val="002F790A"/>
    <w:rsid w:val="003019F8"/>
    <w:rsid w:val="00303564"/>
    <w:rsid w:val="00304C63"/>
    <w:rsid w:val="00310443"/>
    <w:rsid w:val="00310CE6"/>
    <w:rsid w:val="00313BC9"/>
    <w:rsid w:val="003166D7"/>
    <w:rsid w:val="0031675E"/>
    <w:rsid w:val="00317B2C"/>
    <w:rsid w:val="00323137"/>
    <w:rsid w:val="00323539"/>
    <w:rsid w:val="003246B6"/>
    <w:rsid w:val="0032677C"/>
    <w:rsid w:val="00326B67"/>
    <w:rsid w:val="0033521D"/>
    <w:rsid w:val="00336F3E"/>
    <w:rsid w:val="00337844"/>
    <w:rsid w:val="003401DA"/>
    <w:rsid w:val="00341C87"/>
    <w:rsid w:val="0034208F"/>
    <w:rsid w:val="0034226C"/>
    <w:rsid w:val="00344743"/>
    <w:rsid w:val="00345713"/>
    <w:rsid w:val="00345BF3"/>
    <w:rsid w:val="0035002F"/>
    <w:rsid w:val="00350CE9"/>
    <w:rsid w:val="00354788"/>
    <w:rsid w:val="003557EA"/>
    <w:rsid w:val="0036038D"/>
    <w:rsid w:val="00364EBF"/>
    <w:rsid w:val="00364F89"/>
    <w:rsid w:val="00365E99"/>
    <w:rsid w:val="00366A3C"/>
    <w:rsid w:val="00366EDB"/>
    <w:rsid w:val="003713EE"/>
    <w:rsid w:val="003731C8"/>
    <w:rsid w:val="00374BA9"/>
    <w:rsid w:val="00375A6F"/>
    <w:rsid w:val="00377321"/>
    <w:rsid w:val="00381FFB"/>
    <w:rsid w:val="00384BA4"/>
    <w:rsid w:val="00385DF4"/>
    <w:rsid w:val="00387175"/>
    <w:rsid w:val="00390268"/>
    <w:rsid w:val="00391C39"/>
    <w:rsid w:val="00392E13"/>
    <w:rsid w:val="00397289"/>
    <w:rsid w:val="003A3CDD"/>
    <w:rsid w:val="003A61BF"/>
    <w:rsid w:val="003A6A75"/>
    <w:rsid w:val="003A710F"/>
    <w:rsid w:val="003B183D"/>
    <w:rsid w:val="003B4E4F"/>
    <w:rsid w:val="003C06F8"/>
    <w:rsid w:val="003C13AC"/>
    <w:rsid w:val="003C1D72"/>
    <w:rsid w:val="003C4121"/>
    <w:rsid w:val="003C427A"/>
    <w:rsid w:val="003C75B2"/>
    <w:rsid w:val="003C7DBC"/>
    <w:rsid w:val="003D258D"/>
    <w:rsid w:val="003D2C13"/>
    <w:rsid w:val="003D341A"/>
    <w:rsid w:val="003D3B76"/>
    <w:rsid w:val="003D5E08"/>
    <w:rsid w:val="003E05DC"/>
    <w:rsid w:val="003E1F1F"/>
    <w:rsid w:val="003E2A36"/>
    <w:rsid w:val="003E2F38"/>
    <w:rsid w:val="003E4EE0"/>
    <w:rsid w:val="003E5627"/>
    <w:rsid w:val="003E7B20"/>
    <w:rsid w:val="003F1BD7"/>
    <w:rsid w:val="003F3612"/>
    <w:rsid w:val="003F4D2F"/>
    <w:rsid w:val="003F68B8"/>
    <w:rsid w:val="004016E2"/>
    <w:rsid w:val="00402214"/>
    <w:rsid w:val="004135FF"/>
    <w:rsid w:val="00414483"/>
    <w:rsid w:val="00416165"/>
    <w:rsid w:val="00416B42"/>
    <w:rsid w:val="00424C4D"/>
    <w:rsid w:val="004300CF"/>
    <w:rsid w:val="004310BA"/>
    <w:rsid w:val="0043248B"/>
    <w:rsid w:val="004328FF"/>
    <w:rsid w:val="0043330C"/>
    <w:rsid w:val="00434DF0"/>
    <w:rsid w:val="00435167"/>
    <w:rsid w:val="0043610F"/>
    <w:rsid w:val="004403B8"/>
    <w:rsid w:val="0044110D"/>
    <w:rsid w:val="004425A7"/>
    <w:rsid w:val="0044304A"/>
    <w:rsid w:val="0044505A"/>
    <w:rsid w:val="004450A3"/>
    <w:rsid w:val="004452B7"/>
    <w:rsid w:val="0044733F"/>
    <w:rsid w:val="004476C1"/>
    <w:rsid w:val="00451888"/>
    <w:rsid w:val="00452995"/>
    <w:rsid w:val="00455612"/>
    <w:rsid w:val="00455614"/>
    <w:rsid w:val="0045643F"/>
    <w:rsid w:val="00457184"/>
    <w:rsid w:val="0046280E"/>
    <w:rsid w:val="00465528"/>
    <w:rsid w:val="004668A6"/>
    <w:rsid w:val="004757B7"/>
    <w:rsid w:val="0047583E"/>
    <w:rsid w:val="00476275"/>
    <w:rsid w:val="00480352"/>
    <w:rsid w:val="004809C8"/>
    <w:rsid w:val="00481971"/>
    <w:rsid w:val="004846E8"/>
    <w:rsid w:val="004860FB"/>
    <w:rsid w:val="0048699D"/>
    <w:rsid w:val="00497111"/>
    <w:rsid w:val="0049734E"/>
    <w:rsid w:val="004A06CC"/>
    <w:rsid w:val="004A1F5F"/>
    <w:rsid w:val="004A2469"/>
    <w:rsid w:val="004A26B4"/>
    <w:rsid w:val="004A4275"/>
    <w:rsid w:val="004A56B1"/>
    <w:rsid w:val="004A62BE"/>
    <w:rsid w:val="004B29FA"/>
    <w:rsid w:val="004B4445"/>
    <w:rsid w:val="004B5825"/>
    <w:rsid w:val="004B5F1C"/>
    <w:rsid w:val="004C0858"/>
    <w:rsid w:val="004C0AE3"/>
    <w:rsid w:val="004C1349"/>
    <w:rsid w:val="004C30E6"/>
    <w:rsid w:val="004C49DE"/>
    <w:rsid w:val="004C613E"/>
    <w:rsid w:val="004C64BB"/>
    <w:rsid w:val="004C77B4"/>
    <w:rsid w:val="004D086E"/>
    <w:rsid w:val="004D0A7F"/>
    <w:rsid w:val="004D13A1"/>
    <w:rsid w:val="004D20F8"/>
    <w:rsid w:val="004D36D8"/>
    <w:rsid w:val="004D411A"/>
    <w:rsid w:val="004D4218"/>
    <w:rsid w:val="004D62CD"/>
    <w:rsid w:val="004D683E"/>
    <w:rsid w:val="004E3968"/>
    <w:rsid w:val="004E3E71"/>
    <w:rsid w:val="004E45CF"/>
    <w:rsid w:val="004F0A9B"/>
    <w:rsid w:val="004F4BDE"/>
    <w:rsid w:val="004F5A6A"/>
    <w:rsid w:val="004F67E0"/>
    <w:rsid w:val="004F6963"/>
    <w:rsid w:val="004F7536"/>
    <w:rsid w:val="004F7AF0"/>
    <w:rsid w:val="00503479"/>
    <w:rsid w:val="00503E05"/>
    <w:rsid w:val="00504542"/>
    <w:rsid w:val="0050538F"/>
    <w:rsid w:val="005053C1"/>
    <w:rsid w:val="00505709"/>
    <w:rsid w:val="00506954"/>
    <w:rsid w:val="00506D5F"/>
    <w:rsid w:val="005111E2"/>
    <w:rsid w:val="00512B3D"/>
    <w:rsid w:val="005136AF"/>
    <w:rsid w:val="00516B07"/>
    <w:rsid w:val="00521FF7"/>
    <w:rsid w:val="00522C33"/>
    <w:rsid w:val="00523E2A"/>
    <w:rsid w:val="00531D21"/>
    <w:rsid w:val="00532230"/>
    <w:rsid w:val="0053260A"/>
    <w:rsid w:val="00534EBB"/>
    <w:rsid w:val="00540534"/>
    <w:rsid w:val="00540DD7"/>
    <w:rsid w:val="005411AC"/>
    <w:rsid w:val="00543A1A"/>
    <w:rsid w:val="00546C8D"/>
    <w:rsid w:val="00547B7F"/>
    <w:rsid w:val="005511E5"/>
    <w:rsid w:val="00551824"/>
    <w:rsid w:val="0055223A"/>
    <w:rsid w:val="00552D82"/>
    <w:rsid w:val="00553878"/>
    <w:rsid w:val="005567AD"/>
    <w:rsid w:val="0056446E"/>
    <w:rsid w:val="00570CEF"/>
    <w:rsid w:val="00574706"/>
    <w:rsid w:val="005772DD"/>
    <w:rsid w:val="0058395C"/>
    <w:rsid w:val="0058483A"/>
    <w:rsid w:val="00591016"/>
    <w:rsid w:val="00592B9E"/>
    <w:rsid w:val="00592DC4"/>
    <w:rsid w:val="00593092"/>
    <w:rsid w:val="00595589"/>
    <w:rsid w:val="00596964"/>
    <w:rsid w:val="005976B5"/>
    <w:rsid w:val="0059787C"/>
    <w:rsid w:val="005A0162"/>
    <w:rsid w:val="005A0C3D"/>
    <w:rsid w:val="005A173C"/>
    <w:rsid w:val="005A1D49"/>
    <w:rsid w:val="005A361E"/>
    <w:rsid w:val="005A744A"/>
    <w:rsid w:val="005A7734"/>
    <w:rsid w:val="005B0B91"/>
    <w:rsid w:val="005B217B"/>
    <w:rsid w:val="005B2523"/>
    <w:rsid w:val="005B4491"/>
    <w:rsid w:val="005B6053"/>
    <w:rsid w:val="005B6AEA"/>
    <w:rsid w:val="005C0174"/>
    <w:rsid w:val="005C11D4"/>
    <w:rsid w:val="005C31B2"/>
    <w:rsid w:val="005C36CB"/>
    <w:rsid w:val="005C3F10"/>
    <w:rsid w:val="005C4454"/>
    <w:rsid w:val="005D35CE"/>
    <w:rsid w:val="005D3E38"/>
    <w:rsid w:val="005D7361"/>
    <w:rsid w:val="005E2912"/>
    <w:rsid w:val="005E2D8B"/>
    <w:rsid w:val="005E3348"/>
    <w:rsid w:val="005E4289"/>
    <w:rsid w:val="005E4973"/>
    <w:rsid w:val="005E7E04"/>
    <w:rsid w:val="005F2ACD"/>
    <w:rsid w:val="005F415D"/>
    <w:rsid w:val="005F52C7"/>
    <w:rsid w:val="005F69F8"/>
    <w:rsid w:val="005F70FC"/>
    <w:rsid w:val="00600150"/>
    <w:rsid w:val="00601EBA"/>
    <w:rsid w:val="006024FC"/>
    <w:rsid w:val="00602641"/>
    <w:rsid w:val="00605F4F"/>
    <w:rsid w:val="0061171E"/>
    <w:rsid w:val="006139FC"/>
    <w:rsid w:val="00614CA4"/>
    <w:rsid w:val="00614FAB"/>
    <w:rsid w:val="006171F4"/>
    <w:rsid w:val="006203C2"/>
    <w:rsid w:val="006231EE"/>
    <w:rsid w:val="0062664B"/>
    <w:rsid w:val="006269DB"/>
    <w:rsid w:val="006313BB"/>
    <w:rsid w:val="006362C1"/>
    <w:rsid w:val="006367A8"/>
    <w:rsid w:val="006379FB"/>
    <w:rsid w:val="00637F38"/>
    <w:rsid w:val="0064037A"/>
    <w:rsid w:val="006404AD"/>
    <w:rsid w:val="00642930"/>
    <w:rsid w:val="00642E27"/>
    <w:rsid w:val="00645136"/>
    <w:rsid w:val="0064679E"/>
    <w:rsid w:val="00646C81"/>
    <w:rsid w:val="006516BF"/>
    <w:rsid w:val="00651FA7"/>
    <w:rsid w:val="00654D87"/>
    <w:rsid w:val="0065572A"/>
    <w:rsid w:val="00655900"/>
    <w:rsid w:val="00655DFB"/>
    <w:rsid w:val="00655FB1"/>
    <w:rsid w:val="00665857"/>
    <w:rsid w:val="00665A17"/>
    <w:rsid w:val="0066759A"/>
    <w:rsid w:val="0067001F"/>
    <w:rsid w:val="006722B7"/>
    <w:rsid w:val="00672B19"/>
    <w:rsid w:val="0067519E"/>
    <w:rsid w:val="00676F2B"/>
    <w:rsid w:val="00677B1D"/>
    <w:rsid w:val="00680EBF"/>
    <w:rsid w:val="006829EE"/>
    <w:rsid w:val="0068458D"/>
    <w:rsid w:val="0068475C"/>
    <w:rsid w:val="00686963"/>
    <w:rsid w:val="0068795C"/>
    <w:rsid w:val="006922D5"/>
    <w:rsid w:val="00692F06"/>
    <w:rsid w:val="00694BE4"/>
    <w:rsid w:val="00695E67"/>
    <w:rsid w:val="00695F26"/>
    <w:rsid w:val="00697F70"/>
    <w:rsid w:val="00697FF1"/>
    <w:rsid w:val="006A0195"/>
    <w:rsid w:val="006A294C"/>
    <w:rsid w:val="006A3F91"/>
    <w:rsid w:val="006A63AD"/>
    <w:rsid w:val="006A6CAE"/>
    <w:rsid w:val="006B0F6A"/>
    <w:rsid w:val="006B5D61"/>
    <w:rsid w:val="006B66B2"/>
    <w:rsid w:val="006C11B4"/>
    <w:rsid w:val="006C121B"/>
    <w:rsid w:val="006C1D59"/>
    <w:rsid w:val="006D300A"/>
    <w:rsid w:val="006D3AF6"/>
    <w:rsid w:val="006D66AF"/>
    <w:rsid w:val="006E0596"/>
    <w:rsid w:val="006E0CC8"/>
    <w:rsid w:val="006E28DC"/>
    <w:rsid w:val="006E326D"/>
    <w:rsid w:val="006E41CF"/>
    <w:rsid w:val="006E4B9C"/>
    <w:rsid w:val="006E5CEA"/>
    <w:rsid w:val="006E5E9C"/>
    <w:rsid w:val="006E6122"/>
    <w:rsid w:val="006E6239"/>
    <w:rsid w:val="006E68DC"/>
    <w:rsid w:val="006F204D"/>
    <w:rsid w:val="006F20F6"/>
    <w:rsid w:val="006F35FB"/>
    <w:rsid w:val="006F508A"/>
    <w:rsid w:val="00700E93"/>
    <w:rsid w:val="007014D6"/>
    <w:rsid w:val="00702CC6"/>
    <w:rsid w:val="00703727"/>
    <w:rsid w:val="00704426"/>
    <w:rsid w:val="0070541A"/>
    <w:rsid w:val="007065D4"/>
    <w:rsid w:val="0071004A"/>
    <w:rsid w:val="00710288"/>
    <w:rsid w:val="0071148C"/>
    <w:rsid w:val="007121D1"/>
    <w:rsid w:val="00713275"/>
    <w:rsid w:val="0071786E"/>
    <w:rsid w:val="0072077F"/>
    <w:rsid w:val="00722234"/>
    <w:rsid w:val="00722B9D"/>
    <w:rsid w:val="007277EC"/>
    <w:rsid w:val="00736B5D"/>
    <w:rsid w:val="00736F95"/>
    <w:rsid w:val="00740016"/>
    <w:rsid w:val="00740367"/>
    <w:rsid w:val="00740E71"/>
    <w:rsid w:val="0074108C"/>
    <w:rsid w:val="00743AF7"/>
    <w:rsid w:val="00743FE6"/>
    <w:rsid w:val="007454CA"/>
    <w:rsid w:val="00746796"/>
    <w:rsid w:val="0074691C"/>
    <w:rsid w:val="0075056A"/>
    <w:rsid w:val="007508E8"/>
    <w:rsid w:val="00755F32"/>
    <w:rsid w:val="00760346"/>
    <w:rsid w:val="00761709"/>
    <w:rsid w:val="00762D45"/>
    <w:rsid w:val="0076587D"/>
    <w:rsid w:val="00765BE3"/>
    <w:rsid w:val="00767518"/>
    <w:rsid w:val="007738FE"/>
    <w:rsid w:val="0077445B"/>
    <w:rsid w:val="00774502"/>
    <w:rsid w:val="00777DF1"/>
    <w:rsid w:val="00781ACB"/>
    <w:rsid w:val="00783BD7"/>
    <w:rsid w:val="007874C9"/>
    <w:rsid w:val="00790B5F"/>
    <w:rsid w:val="00790E3A"/>
    <w:rsid w:val="00792C3A"/>
    <w:rsid w:val="0079349E"/>
    <w:rsid w:val="00793831"/>
    <w:rsid w:val="007954FE"/>
    <w:rsid w:val="00795C6A"/>
    <w:rsid w:val="0079686C"/>
    <w:rsid w:val="007970B6"/>
    <w:rsid w:val="007A2306"/>
    <w:rsid w:val="007A4937"/>
    <w:rsid w:val="007A5AA2"/>
    <w:rsid w:val="007A6829"/>
    <w:rsid w:val="007B1C2C"/>
    <w:rsid w:val="007B5C5F"/>
    <w:rsid w:val="007B75B4"/>
    <w:rsid w:val="007B7CEA"/>
    <w:rsid w:val="007C0E09"/>
    <w:rsid w:val="007C26D7"/>
    <w:rsid w:val="007C7B76"/>
    <w:rsid w:val="007C7BA9"/>
    <w:rsid w:val="007D15A3"/>
    <w:rsid w:val="007D6C7A"/>
    <w:rsid w:val="007D7B13"/>
    <w:rsid w:val="007E05CE"/>
    <w:rsid w:val="007E1C53"/>
    <w:rsid w:val="007E2139"/>
    <w:rsid w:val="007E2538"/>
    <w:rsid w:val="007E4831"/>
    <w:rsid w:val="007E4B8C"/>
    <w:rsid w:val="007E597D"/>
    <w:rsid w:val="007E7522"/>
    <w:rsid w:val="007F3184"/>
    <w:rsid w:val="007F3D2E"/>
    <w:rsid w:val="007F4DA3"/>
    <w:rsid w:val="007F4EE0"/>
    <w:rsid w:val="007F5E21"/>
    <w:rsid w:val="007F6E11"/>
    <w:rsid w:val="007F78E2"/>
    <w:rsid w:val="008001C8"/>
    <w:rsid w:val="00802590"/>
    <w:rsid w:val="00807384"/>
    <w:rsid w:val="008153AE"/>
    <w:rsid w:val="008207FE"/>
    <w:rsid w:val="00821916"/>
    <w:rsid w:val="00822528"/>
    <w:rsid w:val="00823331"/>
    <w:rsid w:val="00824048"/>
    <w:rsid w:val="00824A18"/>
    <w:rsid w:val="00826D14"/>
    <w:rsid w:val="00826F19"/>
    <w:rsid w:val="00830F15"/>
    <w:rsid w:val="008334AC"/>
    <w:rsid w:val="00834086"/>
    <w:rsid w:val="00835E09"/>
    <w:rsid w:val="00835F4E"/>
    <w:rsid w:val="0083766C"/>
    <w:rsid w:val="00841EE9"/>
    <w:rsid w:val="008452DD"/>
    <w:rsid w:val="008466AF"/>
    <w:rsid w:val="00846891"/>
    <w:rsid w:val="00846A44"/>
    <w:rsid w:val="00847BDA"/>
    <w:rsid w:val="00853F38"/>
    <w:rsid w:val="00857C26"/>
    <w:rsid w:val="00863D64"/>
    <w:rsid w:val="00863E51"/>
    <w:rsid w:val="0086418C"/>
    <w:rsid w:val="0086452D"/>
    <w:rsid w:val="00867C38"/>
    <w:rsid w:val="008702D6"/>
    <w:rsid w:val="00873701"/>
    <w:rsid w:val="00875DC6"/>
    <w:rsid w:val="00881D3B"/>
    <w:rsid w:val="00882F70"/>
    <w:rsid w:val="0088700C"/>
    <w:rsid w:val="008871D1"/>
    <w:rsid w:val="00887974"/>
    <w:rsid w:val="00895A5B"/>
    <w:rsid w:val="008A05FC"/>
    <w:rsid w:val="008A6C1E"/>
    <w:rsid w:val="008B5F12"/>
    <w:rsid w:val="008B6904"/>
    <w:rsid w:val="008B7445"/>
    <w:rsid w:val="008C09D6"/>
    <w:rsid w:val="008C0BFB"/>
    <w:rsid w:val="008C3189"/>
    <w:rsid w:val="008C3909"/>
    <w:rsid w:val="008C44F6"/>
    <w:rsid w:val="008C56C6"/>
    <w:rsid w:val="008C628B"/>
    <w:rsid w:val="008C6378"/>
    <w:rsid w:val="008C6AA0"/>
    <w:rsid w:val="008D091F"/>
    <w:rsid w:val="008D1A52"/>
    <w:rsid w:val="008D1C9F"/>
    <w:rsid w:val="008D2867"/>
    <w:rsid w:val="008D4F51"/>
    <w:rsid w:val="008D6129"/>
    <w:rsid w:val="008D6FB2"/>
    <w:rsid w:val="008E1177"/>
    <w:rsid w:val="008E13FE"/>
    <w:rsid w:val="008E2083"/>
    <w:rsid w:val="008E2747"/>
    <w:rsid w:val="008E6150"/>
    <w:rsid w:val="008E7D5B"/>
    <w:rsid w:val="008F0938"/>
    <w:rsid w:val="008F2881"/>
    <w:rsid w:val="008F4505"/>
    <w:rsid w:val="008F6A3E"/>
    <w:rsid w:val="008F7340"/>
    <w:rsid w:val="008F7EE2"/>
    <w:rsid w:val="00902C79"/>
    <w:rsid w:val="0090359A"/>
    <w:rsid w:val="00904B80"/>
    <w:rsid w:val="0090745B"/>
    <w:rsid w:val="00907A2E"/>
    <w:rsid w:val="0091071C"/>
    <w:rsid w:val="0091090D"/>
    <w:rsid w:val="00911542"/>
    <w:rsid w:val="00915217"/>
    <w:rsid w:val="009155BC"/>
    <w:rsid w:val="00917BD4"/>
    <w:rsid w:val="00921B33"/>
    <w:rsid w:val="00922E87"/>
    <w:rsid w:val="00923396"/>
    <w:rsid w:val="00923E99"/>
    <w:rsid w:val="00930704"/>
    <w:rsid w:val="009312B4"/>
    <w:rsid w:val="00931755"/>
    <w:rsid w:val="009324FD"/>
    <w:rsid w:val="00933D4E"/>
    <w:rsid w:val="00943C16"/>
    <w:rsid w:val="00945104"/>
    <w:rsid w:val="009501A0"/>
    <w:rsid w:val="00951213"/>
    <w:rsid w:val="009529ED"/>
    <w:rsid w:val="00954040"/>
    <w:rsid w:val="00954ABB"/>
    <w:rsid w:val="00956C92"/>
    <w:rsid w:val="00957AE8"/>
    <w:rsid w:val="00957B6A"/>
    <w:rsid w:val="00961767"/>
    <w:rsid w:val="00961E64"/>
    <w:rsid w:val="00962DDB"/>
    <w:rsid w:val="00963E58"/>
    <w:rsid w:val="00965C4C"/>
    <w:rsid w:val="00966B23"/>
    <w:rsid w:val="00966E85"/>
    <w:rsid w:val="00973172"/>
    <w:rsid w:val="00973F72"/>
    <w:rsid w:val="00977261"/>
    <w:rsid w:val="00977907"/>
    <w:rsid w:val="00977A60"/>
    <w:rsid w:val="0098209C"/>
    <w:rsid w:val="0098368A"/>
    <w:rsid w:val="00985EC9"/>
    <w:rsid w:val="009869BE"/>
    <w:rsid w:val="00987343"/>
    <w:rsid w:val="009879B3"/>
    <w:rsid w:val="00987C10"/>
    <w:rsid w:val="00990B41"/>
    <w:rsid w:val="009911CE"/>
    <w:rsid w:val="00992552"/>
    <w:rsid w:val="00994290"/>
    <w:rsid w:val="0099631A"/>
    <w:rsid w:val="0099754C"/>
    <w:rsid w:val="009A07D1"/>
    <w:rsid w:val="009A0D4E"/>
    <w:rsid w:val="009A184D"/>
    <w:rsid w:val="009A2797"/>
    <w:rsid w:val="009A5E13"/>
    <w:rsid w:val="009B1258"/>
    <w:rsid w:val="009B1E33"/>
    <w:rsid w:val="009B2FB7"/>
    <w:rsid w:val="009B441F"/>
    <w:rsid w:val="009B5655"/>
    <w:rsid w:val="009B5DA6"/>
    <w:rsid w:val="009B713B"/>
    <w:rsid w:val="009C1212"/>
    <w:rsid w:val="009C31AB"/>
    <w:rsid w:val="009C3B88"/>
    <w:rsid w:val="009C3FD7"/>
    <w:rsid w:val="009C4993"/>
    <w:rsid w:val="009D008A"/>
    <w:rsid w:val="009D0570"/>
    <w:rsid w:val="009D3C15"/>
    <w:rsid w:val="009E1B71"/>
    <w:rsid w:val="009E3600"/>
    <w:rsid w:val="009E3672"/>
    <w:rsid w:val="009E4829"/>
    <w:rsid w:val="009E57D0"/>
    <w:rsid w:val="009F070F"/>
    <w:rsid w:val="009F4818"/>
    <w:rsid w:val="00A01AEE"/>
    <w:rsid w:val="00A024E8"/>
    <w:rsid w:val="00A0507B"/>
    <w:rsid w:val="00A13E08"/>
    <w:rsid w:val="00A14571"/>
    <w:rsid w:val="00A149DD"/>
    <w:rsid w:val="00A16037"/>
    <w:rsid w:val="00A17EDB"/>
    <w:rsid w:val="00A20636"/>
    <w:rsid w:val="00A2119C"/>
    <w:rsid w:val="00A215E4"/>
    <w:rsid w:val="00A222A4"/>
    <w:rsid w:val="00A22314"/>
    <w:rsid w:val="00A22F51"/>
    <w:rsid w:val="00A231C2"/>
    <w:rsid w:val="00A2378E"/>
    <w:rsid w:val="00A254E9"/>
    <w:rsid w:val="00A27776"/>
    <w:rsid w:val="00A30A24"/>
    <w:rsid w:val="00A31A6C"/>
    <w:rsid w:val="00A329EE"/>
    <w:rsid w:val="00A33F4B"/>
    <w:rsid w:val="00A348FE"/>
    <w:rsid w:val="00A354D2"/>
    <w:rsid w:val="00A35503"/>
    <w:rsid w:val="00A40F52"/>
    <w:rsid w:val="00A425F4"/>
    <w:rsid w:val="00A45BBC"/>
    <w:rsid w:val="00A46F37"/>
    <w:rsid w:val="00A46F9F"/>
    <w:rsid w:val="00A478CB"/>
    <w:rsid w:val="00A47B58"/>
    <w:rsid w:val="00A517DD"/>
    <w:rsid w:val="00A5198A"/>
    <w:rsid w:val="00A52451"/>
    <w:rsid w:val="00A53F1A"/>
    <w:rsid w:val="00A54BF5"/>
    <w:rsid w:val="00A60012"/>
    <w:rsid w:val="00A617E3"/>
    <w:rsid w:val="00A622B9"/>
    <w:rsid w:val="00A62A32"/>
    <w:rsid w:val="00A6465C"/>
    <w:rsid w:val="00A6495D"/>
    <w:rsid w:val="00A64E12"/>
    <w:rsid w:val="00A64FE8"/>
    <w:rsid w:val="00A67C6E"/>
    <w:rsid w:val="00A72970"/>
    <w:rsid w:val="00A74649"/>
    <w:rsid w:val="00A74F40"/>
    <w:rsid w:val="00A75BE5"/>
    <w:rsid w:val="00A762C7"/>
    <w:rsid w:val="00A77846"/>
    <w:rsid w:val="00A77DE4"/>
    <w:rsid w:val="00A80EBE"/>
    <w:rsid w:val="00A82926"/>
    <w:rsid w:val="00A82E2E"/>
    <w:rsid w:val="00A844B4"/>
    <w:rsid w:val="00A85DE6"/>
    <w:rsid w:val="00A86183"/>
    <w:rsid w:val="00A86489"/>
    <w:rsid w:val="00A91D04"/>
    <w:rsid w:val="00A93ECC"/>
    <w:rsid w:val="00AA0E52"/>
    <w:rsid w:val="00AA0E81"/>
    <w:rsid w:val="00AA21A4"/>
    <w:rsid w:val="00AA788A"/>
    <w:rsid w:val="00AB30EA"/>
    <w:rsid w:val="00AB31AA"/>
    <w:rsid w:val="00AB484B"/>
    <w:rsid w:val="00AB4B66"/>
    <w:rsid w:val="00AB6467"/>
    <w:rsid w:val="00AB6841"/>
    <w:rsid w:val="00AC006B"/>
    <w:rsid w:val="00AC1F6A"/>
    <w:rsid w:val="00AC454F"/>
    <w:rsid w:val="00AC5AB8"/>
    <w:rsid w:val="00AC6D00"/>
    <w:rsid w:val="00AC6E46"/>
    <w:rsid w:val="00AC7241"/>
    <w:rsid w:val="00AC7615"/>
    <w:rsid w:val="00AC76B5"/>
    <w:rsid w:val="00AD1439"/>
    <w:rsid w:val="00AD6AFB"/>
    <w:rsid w:val="00AE28F8"/>
    <w:rsid w:val="00AE375C"/>
    <w:rsid w:val="00AE483E"/>
    <w:rsid w:val="00AE52A6"/>
    <w:rsid w:val="00AE5351"/>
    <w:rsid w:val="00AF0D9E"/>
    <w:rsid w:val="00AF0FAC"/>
    <w:rsid w:val="00AF23CA"/>
    <w:rsid w:val="00AF7436"/>
    <w:rsid w:val="00AF7CC9"/>
    <w:rsid w:val="00B0125C"/>
    <w:rsid w:val="00B03149"/>
    <w:rsid w:val="00B04786"/>
    <w:rsid w:val="00B050F2"/>
    <w:rsid w:val="00B05573"/>
    <w:rsid w:val="00B07175"/>
    <w:rsid w:val="00B118E8"/>
    <w:rsid w:val="00B12233"/>
    <w:rsid w:val="00B14112"/>
    <w:rsid w:val="00B14F8F"/>
    <w:rsid w:val="00B16FB8"/>
    <w:rsid w:val="00B176CB"/>
    <w:rsid w:val="00B2009C"/>
    <w:rsid w:val="00B21CC1"/>
    <w:rsid w:val="00B22EAD"/>
    <w:rsid w:val="00B245CC"/>
    <w:rsid w:val="00B249F4"/>
    <w:rsid w:val="00B26401"/>
    <w:rsid w:val="00B32D8E"/>
    <w:rsid w:val="00B32F21"/>
    <w:rsid w:val="00B35529"/>
    <w:rsid w:val="00B36CE1"/>
    <w:rsid w:val="00B373F0"/>
    <w:rsid w:val="00B37535"/>
    <w:rsid w:val="00B40648"/>
    <w:rsid w:val="00B41675"/>
    <w:rsid w:val="00B43A7D"/>
    <w:rsid w:val="00B44803"/>
    <w:rsid w:val="00B50068"/>
    <w:rsid w:val="00B50441"/>
    <w:rsid w:val="00B521A4"/>
    <w:rsid w:val="00B522A5"/>
    <w:rsid w:val="00B52AE4"/>
    <w:rsid w:val="00B56A59"/>
    <w:rsid w:val="00B57560"/>
    <w:rsid w:val="00B576D1"/>
    <w:rsid w:val="00B627AD"/>
    <w:rsid w:val="00B638AF"/>
    <w:rsid w:val="00B64653"/>
    <w:rsid w:val="00B6665B"/>
    <w:rsid w:val="00B66BB0"/>
    <w:rsid w:val="00B70073"/>
    <w:rsid w:val="00B702D6"/>
    <w:rsid w:val="00B714B1"/>
    <w:rsid w:val="00B74134"/>
    <w:rsid w:val="00B7609B"/>
    <w:rsid w:val="00B815DC"/>
    <w:rsid w:val="00B81CF2"/>
    <w:rsid w:val="00B82D79"/>
    <w:rsid w:val="00B83B3F"/>
    <w:rsid w:val="00B83E52"/>
    <w:rsid w:val="00B848BC"/>
    <w:rsid w:val="00B854F9"/>
    <w:rsid w:val="00B869D4"/>
    <w:rsid w:val="00B900F8"/>
    <w:rsid w:val="00B91879"/>
    <w:rsid w:val="00B922E1"/>
    <w:rsid w:val="00B94BD8"/>
    <w:rsid w:val="00B94E3E"/>
    <w:rsid w:val="00B95FDA"/>
    <w:rsid w:val="00B97B51"/>
    <w:rsid w:val="00BA03FA"/>
    <w:rsid w:val="00BA1650"/>
    <w:rsid w:val="00BA2B74"/>
    <w:rsid w:val="00BA35C1"/>
    <w:rsid w:val="00BA6E9B"/>
    <w:rsid w:val="00BB15BB"/>
    <w:rsid w:val="00BB316D"/>
    <w:rsid w:val="00BB3473"/>
    <w:rsid w:val="00BB3D6C"/>
    <w:rsid w:val="00BB3E90"/>
    <w:rsid w:val="00BB5E3A"/>
    <w:rsid w:val="00BB7E27"/>
    <w:rsid w:val="00BC073B"/>
    <w:rsid w:val="00BC0B33"/>
    <w:rsid w:val="00BC273A"/>
    <w:rsid w:val="00BC2DFE"/>
    <w:rsid w:val="00BC30FF"/>
    <w:rsid w:val="00BC5BF1"/>
    <w:rsid w:val="00BD0122"/>
    <w:rsid w:val="00BD1B55"/>
    <w:rsid w:val="00BD49E7"/>
    <w:rsid w:val="00BD5416"/>
    <w:rsid w:val="00BD6F79"/>
    <w:rsid w:val="00BD789E"/>
    <w:rsid w:val="00BD7BEC"/>
    <w:rsid w:val="00BE1025"/>
    <w:rsid w:val="00BE145E"/>
    <w:rsid w:val="00BE1DC2"/>
    <w:rsid w:val="00BE42BD"/>
    <w:rsid w:val="00BE4913"/>
    <w:rsid w:val="00BE4B63"/>
    <w:rsid w:val="00BF453C"/>
    <w:rsid w:val="00BF620B"/>
    <w:rsid w:val="00BF77AB"/>
    <w:rsid w:val="00C0429D"/>
    <w:rsid w:val="00C06920"/>
    <w:rsid w:val="00C06A62"/>
    <w:rsid w:val="00C100DB"/>
    <w:rsid w:val="00C1245E"/>
    <w:rsid w:val="00C142C9"/>
    <w:rsid w:val="00C2241B"/>
    <w:rsid w:val="00C22553"/>
    <w:rsid w:val="00C2337C"/>
    <w:rsid w:val="00C25E6E"/>
    <w:rsid w:val="00C26BC1"/>
    <w:rsid w:val="00C27548"/>
    <w:rsid w:val="00C31E20"/>
    <w:rsid w:val="00C32849"/>
    <w:rsid w:val="00C34168"/>
    <w:rsid w:val="00C34D6C"/>
    <w:rsid w:val="00C34FF5"/>
    <w:rsid w:val="00C3653D"/>
    <w:rsid w:val="00C402D9"/>
    <w:rsid w:val="00C4068A"/>
    <w:rsid w:val="00C410F5"/>
    <w:rsid w:val="00C440AC"/>
    <w:rsid w:val="00C44754"/>
    <w:rsid w:val="00C453E3"/>
    <w:rsid w:val="00C45C79"/>
    <w:rsid w:val="00C507D3"/>
    <w:rsid w:val="00C51517"/>
    <w:rsid w:val="00C54CA1"/>
    <w:rsid w:val="00C55D51"/>
    <w:rsid w:val="00C55FEC"/>
    <w:rsid w:val="00C6465C"/>
    <w:rsid w:val="00C649F4"/>
    <w:rsid w:val="00C659FD"/>
    <w:rsid w:val="00C719BD"/>
    <w:rsid w:val="00C72BB3"/>
    <w:rsid w:val="00C743F7"/>
    <w:rsid w:val="00C81BD0"/>
    <w:rsid w:val="00C8304B"/>
    <w:rsid w:val="00C83588"/>
    <w:rsid w:val="00C84A8D"/>
    <w:rsid w:val="00C9134E"/>
    <w:rsid w:val="00C9236C"/>
    <w:rsid w:val="00C927F6"/>
    <w:rsid w:val="00C935DB"/>
    <w:rsid w:val="00C93854"/>
    <w:rsid w:val="00C93CF1"/>
    <w:rsid w:val="00C9470E"/>
    <w:rsid w:val="00C94937"/>
    <w:rsid w:val="00C95679"/>
    <w:rsid w:val="00C968F5"/>
    <w:rsid w:val="00C969B5"/>
    <w:rsid w:val="00C97B36"/>
    <w:rsid w:val="00CA06B5"/>
    <w:rsid w:val="00CA08C2"/>
    <w:rsid w:val="00CA1468"/>
    <w:rsid w:val="00CA2258"/>
    <w:rsid w:val="00CA323D"/>
    <w:rsid w:val="00CA48E5"/>
    <w:rsid w:val="00CA5CD1"/>
    <w:rsid w:val="00CA6F7C"/>
    <w:rsid w:val="00CA73C6"/>
    <w:rsid w:val="00CB0B75"/>
    <w:rsid w:val="00CB32FE"/>
    <w:rsid w:val="00CB4F34"/>
    <w:rsid w:val="00CB6AD2"/>
    <w:rsid w:val="00CB713B"/>
    <w:rsid w:val="00CC03EE"/>
    <w:rsid w:val="00CC2F65"/>
    <w:rsid w:val="00CC3A63"/>
    <w:rsid w:val="00CC59D3"/>
    <w:rsid w:val="00CC5A8B"/>
    <w:rsid w:val="00CC5D31"/>
    <w:rsid w:val="00CD1D2B"/>
    <w:rsid w:val="00CD2207"/>
    <w:rsid w:val="00CD3F8A"/>
    <w:rsid w:val="00CD43C0"/>
    <w:rsid w:val="00CD613E"/>
    <w:rsid w:val="00CD6BAE"/>
    <w:rsid w:val="00CE087C"/>
    <w:rsid w:val="00CE2D9D"/>
    <w:rsid w:val="00CE2E24"/>
    <w:rsid w:val="00CE31A9"/>
    <w:rsid w:val="00CE3250"/>
    <w:rsid w:val="00CE56CE"/>
    <w:rsid w:val="00CE595E"/>
    <w:rsid w:val="00CF1283"/>
    <w:rsid w:val="00CF3274"/>
    <w:rsid w:val="00CF3EFC"/>
    <w:rsid w:val="00CF472E"/>
    <w:rsid w:val="00CF47ED"/>
    <w:rsid w:val="00CF4E88"/>
    <w:rsid w:val="00CF5F14"/>
    <w:rsid w:val="00CF6246"/>
    <w:rsid w:val="00D0039C"/>
    <w:rsid w:val="00D0351A"/>
    <w:rsid w:val="00D079E3"/>
    <w:rsid w:val="00D120A6"/>
    <w:rsid w:val="00D122E0"/>
    <w:rsid w:val="00D132CD"/>
    <w:rsid w:val="00D14896"/>
    <w:rsid w:val="00D17A71"/>
    <w:rsid w:val="00D20335"/>
    <w:rsid w:val="00D2094A"/>
    <w:rsid w:val="00D21D5A"/>
    <w:rsid w:val="00D220E8"/>
    <w:rsid w:val="00D2332E"/>
    <w:rsid w:val="00D234C4"/>
    <w:rsid w:val="00D23E79"/>
    <w:rsid w:val="00D270F4"/>
    <w:rsid w:val="00D3260B"/>
    <w:rsid w:val="00D343FF"/>
    <w:rsid w:val="00D357AF"/>
    <w:rsid w:val="00D36502"/>
    <w:rsid w:val="00D37E77"/>
    <w:rsid w:val="00D44314"/>
    <w:rsid w:val="00D44ADE"/>
    <w:rsid w:val="00D45752"/>
    <w:rsid w:val="00D46F20"/>
    <w:rsid w:val="00D47665"/>
    <w:rsid w:val="00D4779C"/>
    <w:rsid w:val="00D5066D"/>
    <w:rsid w:val="00D50A66"/>
    <w:rsid w:val="00D515F5"/>
    <w:rsid w:val="00D52957"/>
    <w:rsid w:val="00D62E80"/>
    <w:rsid w:val="00D63C2E"/>
    <w:rsid w:val="00D66B8B"/>
    <w:rsid w:val="00D70798"/>
    <w:rsid w:val="00D70CAA"/>
    <w:rsid w:val="00D773FB"/>
    <w:rsid w:val="00D77645"/>
    <w:rsid w:val="00D77864"/>
    <w:rsid w:val="00D77A51"/>
    <w:rsid w:val="00D81388"/>
    <w:rsid w:val="00D818D4"/>
    <w:rsid w:val="00D8196F"/>
    <w:rsid w:val="00D81C3C"/>
    <w:rsid w:val="00D82FA9"/>
    <w:rsid w:val="00D83023"/>
    <w:rsid w:val="00D84AC7"/>
    <w:rsid w:val="00D86505"/>
    <w:rsid w:val="00D87E52"/>
    <w:rsid w:val="00D93ED6"/>
    <w:rsid w:val="00DA0C3E"/>
    <w:rsid w:val="00DA48FD"/>
    <w:rsid w:val="00DA5274"/>
    <w:rsid w:val="00DA7D24"/>
    <w:rsid w:val="00DB182F"/>
    <w:rsid w:val="00DB57D5"/>
    <w:rsid w:val="00DB6C90"/>
    <w:rsid w:val="00DB73C7"/>
    <w:rsid w:val="00DC2D40"/>
    <w:rsid w:val="00DC4290"/>
    <w:rsid w:val="00DC5B4C"/>
    <w:rsid w:val="00DD2109"/>
    <w:rsid w:val="00DD3F90"/>
    <w:rsid w:val="00DD5E7A"/>
    <w:rsid w:val="00DD6657"/>
    <w:rsid w:val="00DD76F5"/>
    <w:rsid w:val="00DE0421"/>
    <w:rsid w:val="00DE2493"/>
    <w:rsid w:val="00DE48D6"/>
    <w:rsid w:val="00DE534A"/>
    <w:rsid w:val="00DE56FA"/>
    <w:rsid w:val="00DE757D"/>
    <w:rsid w:val="00DF1A5E"/>
    <w:rsid w:val="00DF664E"/>
    <w:rsid w:val="00DF6BF7"/>
    <w:rsid w:val="00DF6D5D"/>
    <w:rsid w:val="00E00054"/>
    <w:rsid w:val="00E00C2F"/>
    <w:rsid w:val="00E01B5A"/>
    <w:rsid w:val="00E0228B"/>
    <w:rsid w:val="00E02854"/>
    <w:rsid w:val="00E036E1"/>
    <w:rsid w:val="00E051D2"/>
    <w:rsid w:val="00E0554F"/>
    <w:rsid w:val="00E06DB8"/>
    <w:rsid w:val="00E07C9B"/>
    <w:rsid w:val="00E1066E"/>
    <w:rsid w:val="00E12C6D"/>
    <w:rsid w:val="00E14DC5"/>
    <w:rsid w:val="00E158DD"/>
    <w:rsid w:val="00E17D16"/>
    <w:rsid w:val="00E21484"/>
    <w:rsid w:val="00E2176A"/>
    <w:rsid w:val="00E22D39"/>
    <w:rsid w:val="00E31DDC"/>
    <w:rsid w:val="00E32193"/>
    <w:rsid w:val="00E3367B"/>
    <w:rsid w:val="00E34AAA"/>
    <w:rsid w:val="00E352CC"/>
    <w:rsid w:val="00E422CA"/>
    <w:rsid w:val="00E432AF"/>
    <w:rsid w:val="00E4389F"/>
    <w:rsid w:val="00E43C9C"/>
    <w:rsid w:val="00E43F8F"/>
    <w:rsid w:val="00E44005"/>
    <w:rsid w:val="00E45681"/>
    <w:rsid w:val="00E45B1D"/>
    <w:rsid w:val="00E45D06"/>
    <w:rsid w:val="00E474D0"/>
    <w:rsid w:val="00E525BC"/>
    <w:rsid w:val="00E53577"/>
    <w:rsid w:val="00E53824"/>
    <w:rsid w:val="00E551E0"/>
    <w:rsid w:val="00E55859"/>
    <w:rsid w:val="00E5599D"/>
    <w:rsid w:val="00E57055"/>
    <w:rsid w:val="00E57285"/>
    <w:rsid w:val="00E61443"/>
    <w:rsid w:val="00E65CB7"/>
    <w:rsid w:val="00E70078"/>
    <w:rsid w:val="00E707CB"/>
    <w:rsid w:val="00E73359"/>
    <w:rsid w:val="00E74811"/>
    <w:rsid w:val="00E75695"/>
    <w:rsid w:val="00E815F6"/>
    <w:rsid w:val="00E819DB"/>
    <w:rsid w:val="00E823B6"/>
    <w:rsid w:val="00E82A81"/>
    <w:rsid w:val="00E8397D"/>
    <w:rsid w:val="00E86AA5"/>
    <w:rsid w:val="00E92783"/>
    <w:rsid w:val="00E9506C"/>
    <w:rsid w:val="00EA14F3"/>
    <w:rsid w:val="00EA2A5B"/>
    <w:rsid w:val="00EB2E87"/>
    <w:rsid w:val="00EB39AC"/>
    <w:rsid w:val="00EB3F26"/>
    <w:rsid w:val="00EB4DCE"/>
    <w:rsid w:val="00EB791F"/>
    <w:rsid w:val="00EC04EA"/>
    <w:rsid w:val="00EC1E59"/>
    <w:rsid w:val="00EC245A"/>
    <w:rsid w:val="00EC2B5E"/>
    <w:rsid w:val="00EC3183"/>
    <w:rsid w:val="00EC3793"/>
    <w:rsid w:val="00EC4836"/>
    <w:rsid w:val="00EC57CF"/>
    <w:rsid w:val="00ED0D32"/>
    <w:rsid w:val="00ED0E03"/>
    <w:rsid w:val="00ED1CED"/>
    <w:rsid w:val="00ED3927"/>
    <w:rsid w:val="00ED4375"/>
    <w:rsid w:val="00ED4C2A"/>
    <w:rsid w:val="00ED507B"/>
    <w:rsid w:val="00ED69CB"/>
    <w:rsid w:val="00ED75A0"/>
    <w:rsid w:val="00ED7AB5"/>
    <w:rsid w:val="00ED7CD4"/>
    <w:rsid w:val="00EE065D"/>
    <w:rsid w:val="00EE0D78"/>
    <w:rsid w:val="00EE14F6"/>
    <w:rsid w:val="00EE1B25"/>
    <w:rsid w:val="00EE38B7"/>
    <w:rsid w:val="00EE4B9A"/>
    <w:rsid w:val="00EF0344"/>
    <w:rsid w:val="00EF22A8"/>
    <w:rsid w:val="00EF2D3D"/>
    <w:rsid w:val="00EF43D2"/>
    <w:rsid w:val="00EF651F"/>
    <w:rsid w:val="00F00718"/>
    <w:rsid w:val="00F00737"/>
    <w:rsid w:val="00F00E2D"/>
    <w:rsid w:val="00F00F62"/>
    <w:rsid w:val="00F03D48"/>
    <w:rsid w:val="00F040C9"/>
    <w:rsid w:val="00F06CD1"/>
    <w:rsid w:val="00F07187"/>
    <w:rsid w:val="00F07D25"/>
    <w:rsid w:val="00F124A2"/>
    <w:rsid w:val="00F127CF"/>
    <w:rsid w:val="00F14FFA"/>
    <w:rsid w:val="00F16941"/>
    <w:rsid w:val="00F212C3"/>
    <w:rsid w:val="00F235FC"/>
    <w:rsid w:val="00F2526A"/>
    <w:rsid w:val="00F265F8"/>
    <w:rsid w:val="00F2668E"/>
    <w:rsid w:val="00F26BBB"/>
    <w:rsid w:val="00F301A9"/>
    <w:rsid w:val="00F30236"/>
    <w:rsid w:val="00F30D5D"/>
    <w:rsid w:val="00F3375C"/>
    <w:rsid w:val="00F348CF"/>
    <w:rsid w:val="00F35BAE"/>
    <w:rsid w:val="00F41535"/>
    <w:rsid w:val="00F42E56"/>
    <w:rsid w:val="00F44479"/>
    <w:rsid w:val="00F45006"/>
    <w:rsid w:val="00F50B50"/>
    <w:rsid w:val="00F512D0"/>
    <w:rsid w:val="00F539BB"/>
    <w:rsid w:val="00F54359"/>
    <w:rsid w:val="00F54BC8"/>
    <w:rsid w:val="00F54DD6"/>
    <w:rsid w:val="00F54FDF"/>
    <w:rsid w:val="00F6280F"/>
    <w:rsid w:val="00F63B47"/>
    <w:rsid w:val="00F67E4B"/>
    <w:rsid w:val="00F67FD1"/>
    <w:rsid w:val="00F73D4D"/>
    <w:rsid w:val="00F803A7"/>
    <w:rsid w:val="00F8498F"/>
    <w:rsid w:val="00F8686B"/>
    <w:rsid w:val="00F87831"/>
    <w:rsid w:val="00F92166"/>
    <w:rsid w:val="00F925EC"/>
    <w:rsid w:val="00F93A8C"/>
    <w:rsid w:val="00F94C3C"/>
    <w:rsid w:val="00F957CC"/>
    <w:rsid w:val="00FA0ECB"/>
    <w:rsid w:val="00FA603E"/>
    <w:rsid w:val="00FA624D"/>
    <w:rsid w:val="00FA7747"/>
    <w:rsid w:val="00FA791E"/>
    <w:rsid w:val="00FB1A8F"/>
    <w:rsid w:val="00FB23B8"/>
    <w:rsid w:val="00FB3453"/>
    <w:rsid w:val="00FB4993"/>
    <w:rsid w:val="00FB4E99"/>
    <w:rsid w:val="00FB65BE"/>
    <w:rsid w:val="00FC08C9"/>
    <w:rsid w:val="00FC24AF"/>
    <w:rsid w:val="00FC280D"/>
    <w:rsid w:val="00FC54F6"/>
    <w:rsid w:val="00FC5730"/>
    <w:rsid w:val="00FC7068"/>
    <w:rsid w:val="00FD0AC6"/>
    <w:rsid w:val="00FD0DE0"/>
    <w:rsid w:val="00FD1143"/>
    <w:rsid w:val="00FD4487"/>
    <w:rsid w:val="00FD482D"/>
    <w:rsid w:val="00FD5F6A"/>
    <w:rsid w:val="00FD7276"/>
    <w:rsid w:val="00FE1540"/>
    <w:rsid w:val="00FE2880"/>
    <w:rsid w:val="00FE29B6"/>
    <w:rsid w:val="00FE3653"/>
    <w:rsid w:val="00FE5ACC"/>
    <w:rsid w:val="00FF0E03"/>
    <w:rsid w:val="00FF0F5D"/>
    <w:rsid w:val="00FF20EA"/>
    <w:rsid w:val="00FF3EB1"/>
    <w:rsid w:val="00FF4E0C"/>
    <w:rsid w:val="00FF7E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D6FB2"/>
    <w:pPr>
      <w:jc w:val="both"/>
    </w:pPr>
    <w:rPr>
      <w:rFonts w:ascii="Arial" w:hAnsi="Arial"/>
      <w:szCs w:val="24"/>
    </w:rPr>
  </w:style>
  <w:style w:type="paragraph" w:styleId="Heading1">
    <w:name w:val="heading 1"/>
    <w:basedOn w:val="Normal"/>
    <w:next w:val="Normal"/>
    <w:link w:val="Heading1Char"/>
    <w:uiPriority w:val="99"/>
    <w:qFormat/>
    <w:rsid w:val="00FA791E"/>
    <w:pPr>
      <w:keepNext/>
      <w:spacing w:before="240" w:after="60"/>
      <w:ind w:left="567"/>
      <w:outlineLvl w:val="0"/>
    </w:pPr>
    <w:rPr>
      <w:b/>
      <w:kern w:val="28"/>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1A4"/>
    <w:rPr>
      <w:rFonts w:asciiTheme="majorHAnsi" w:eastAsiaTheme="majorEastAsia" w:hAnsiTheme="majorHAnsi" w:cstheme="majorBidi"/>
      <w:b/>
      <w:bCs/>
      <w:kern w:val="32"/>
      <w:sz w:val="32"/>
      <w:szCs w:val="32"/>
    </w:rPr>
  </w:style>
  <w:style w:type="paragraph" w:styleId="BodyTextIndent">
    <w:name w:val="Body Text Indent"/>
    <w:basedOn w:val="Normal"/>
    <w:link w:val="BodyTextIndentChar"/>
    <w:uiPriority w:val="99"/>
    <w:rsid w:val="007F78E2"/>
    <w:pPr>
      <w:ind w:firstLine="709"/>
    </w:pPr>
    <w:rPr>
      <w:szCs w:val="22"/>
    </w:rPr>
  </w:style>
  <w:style w:type="character" w:customStyle="1" w:styleId="BodyTextIndentChar">
    <w:name w:val="Body Text Indent Char"/>
    <w:basedOn w:val="DefaultParagraphFont"/>
    <w:link w:val="BodyTextIndent"/>
    <w:uiPriority w:val="99"/>
    <w:locked/>
    <w:rsid w:val="00DC4290"/>
    <w:rPr>
      <w:rFonts w:ascii="Arial" w:hAnsi="Arial"/>
      <w:sz w:val="22"/>
    </w:rPr>
  </w:style>
  <w:style w:type="paragraph" w:styleId="BodyText">
    <w:name w:val="Body Text"/>
    <w:basedOn w:val="BodyTextIndent"/>
    <w:link w:val="BodyTextChar"/>
    <w:uiPriority w:val="99"/>
    <w:rsid w:val="007F78E2"/>
  </w:style>
  <w:style w:type="character" w:customStyle="1" w:styleId="BodyTextChar">
    <w:name w:val="Body Text Char"/>
    <w:basedOn w:val="DefaultParagraphFont"/>
    <w:link w:val="BodyText"/>
    <w:uiPriority w:val="99"/>
    <w:semiHidden/>
    <w:rsid w:val="00D611A4"/>
    <w:rPr>
      <w:rFonts w:ascii="Arial" w:hAnsi="Arial"/>
      <w:szCs w:val="24"/>
    </w:rPr>
  </w:style>
  <w:style w:type="table" w:styleId="TableGrid">
    <w:name w:val="Table Grid"/>
    <w:basedOn w:val="TableNormal"/>
    <w:uiPriority w:val="99"/>
    <w:rsid w:val="0007500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D76F5"/>
    <w:rPr>
      <w:rFonts w:ascii="Tahoma" w:hAnsi="Tahoma" w:cs="Tahoma"/>
      <w:sz w:val="16"/>
      <w:szCs w:val="16"/>
    </w:rPr>
  </w:style>
  <w:style w:type="character" w:customStyle="1" w:styleId="BalloonTextChar">
    <w:name w:val="Balloon Text Char"/>
    <w:basedOn w:val="DefaultParagraphFont"/>
    <w:link w:val="BalloonText"/>
    <w:uiPriority w:val="99"/>
    <w:semiHidden/>
    <w:rsid w:val="00D611A4"/>
    <w:rPr>
      <w:sz w:val="0"/>
      <w:szCs w:val="0"/>
    </w:rPr>
  </w:style>
  <w:style w:type="paragraph" w:styleId="Footer">
    <w:name w:val="footer"/>
    <w:basedOn w:val="Normal"/>
    <w:link w:val="FooterChar"/>
    <w:uiPriority w:val="99"/>
    <w:rsid w:val="005A0162"/>
    <w:pPr>
      <w:tabs>
        <w:tab w:val="center" w:pos="4677"/>
        <w:tab w:val="right" w:pos="9355"/>
      </w:tabs>
    </w:pPr>
  </w:style>
  <w:style w:type="character" w:customStyle="1" w:styleId="FooterChar">
    <w:name w:val="Footer Char"/>
    <w:basedOn w:val="DefaultParagraphFont"/>
    <w:link w:val="Footer"/>
    <w:uiPriority w:val="99"/>
    <w:semiHidden/>
    <w:rsid w:val="00D611A4"/>
    <w:rPr>
      <w:rFonts w:ascii="Arial" w:hAnsi="Arial"/>
      <w:szCs w:val="24"/>
    </w:rPr>
  </w:style>
  <w:style w:type="character" w:styleId="PageNumber">
    <w:name w:val="page number"/>
    <w:basedOn w:val="DefaultParagraphFont"/>
    <w:uiPriority w:val="99"/>
    <w:rsid w:val="005A0162"/>
    <w:rPr>
      <w:rFonts w:cs="Times New Roman"/>
    </w:rPr>
  </w:style>
  <w:style w:type="paragraph" w:customStyle="1" w:styleId="a">
    <w:name w:val="........ ....."/>
    <w:aliases w:val="bt,BT,BodyText"/>
    <w:basedOn w:val="Normal"/>
    <w:uiPriority w:val="99"/>
    <w:rsid w:val="00D21D5A"/>
    <w:pPr>
      <w:autoSpaceDE w:val="0"/>
      <w:autoSpaceDN w:val="0"/>
      <w:adjustRightInd w:val="0"/>
      <w:spacing w:after="120"/>
    </w:pPr>
    <w:rPr>
      <w:rFonts w:ascii="Tahoma" w:hAnsi="Tahoma"/>
    </w:rPr>
  </w:style>
  <w:style w:type="paragraph" w:styleId="Header">
    <w:name w:val="header"/>
    <w:aliases w:val="ВерхКолонтитул,ВерхКолонтитул Знак,Верхний колонтитул Знак Знак"/>
    <w:basedOn w:val="Normal"/>
    <w:link w:val="HeaderChar"/>
    <w:uiPriority w:val="99"/>
    <w:rsid w:val="00EC1E59"/>
    <w:pPr>
      <w:tabs>
        <w:tab w:val="center" w:pos="4677"/>
        <w:tab w:val="right" w:pos="9355"/>
      </w:tabs>
    </w:pPr>
  </w:style>
  <w:style w:type="character" w:customStyle="1" w:styleId="HeaderChar">
    <w:name w:val="Header Char"/>
    <w:aliases w:val="ВерхКолонтитул Char,ВерхКолонтитул Знак Char,Верхний колонтитул Знак Знак Char"/>
    <w:basedOn w:val="DefaultParagraphFont"/>
    <w:link w:val="Header"/>
    <w:uiPriority w:val="99"/>
    <w:locked/>
    <w:rsid w:val="00015006"/>
    <w:rPr>
      <w:rFonts w:ascii="Arial" w:hAnsi="Arial" w:cs="Times New Roman"/>
      <w:sz w:val="24"/>
      <w:szCs w:val="24"/>
    </w:rPr>
  </w:style>
  <w:style w:type="paragraph" w:customStyle="1" w:styleId="ConsNormal">
    <w:name w:val="ConsNormal"/>
    <w:link w:val="ConsNormal0"/>
    <w:uiPriority w:val="99"/>
    <w:rsid w:val="007E1C53"/>
    <w:pPr>
      <w:widowControl w:val="0"/>
      <w:ind w:firstLine="720"/>
    </w:pPr>
    <w:rPr>
      <w:rFonts w:ascii="Arial" w:hAnsi="Arial" w:cs="Arial"/>
      <w:sz w:val="20"/>
      <w:szCs w:val="20"/>
    </w:rPr>
  </w:style>
  <w:style w:type="character" w:customStyle="1" w:styleId="ConsNormal0">
    <w:name w:val="ConsNormal Знак"/>
    <w:link w:val="ConsNormal"/>
    <w:uiPriority w:val="99"/>
    <w:locked/>
    <w:rsid w:val="007E1C53"/>
    <w:rPr>
      <w:rFonts w:ascii="Arial" w:hAnsi="Arial"/>
      <w:lang w:val="ru-RU" w:eastAsia="ru-RU"/>
    </w:rPr>
  </w:style>
  <w:style w:type="paragraph" w:customStyle="1" w:styleId="a0">
    <w:name w:val="Знак Знак Знак Знак Знак Знак Знак Знак Знак Знак Знак"/>
    <w:basedOn w:val="Normal"/>
    <w:uiPriority w:val="99"/>
    <w:rsid w:val="00236C11"/>
    <w:pPr>
      <w:widowControl w:val="0"/>
      <w:adjustRightInd w:val="0"/>
      <w:spacing w:after="160" w:line="240" w:lineRule="exact"/>
      <w:jc w:val="right"/>
    </w:pPr>
    <w:rPr>
      <w:rFonts w:cs="Arial"/>
      <w:sz w:val="20"/>
      <w:szCs w:val="20"/>
      <w:lang w:val="en-GB" w:eastAsia="en-US"/>
    </w:rPr>
  </w:style>
  <w:style w:type="paragraph" w:customStyle="1" w:styleId="a1">
    <w:name w:val="Знак Знак Знак Знак"/>
    <w:basedOn w:val="Normal"/>
    <w:uiPriority w:val="99"/>
    <w:rsid w:val="006404AD"/>
    <w:pPr>
      <w:widowControl w:val="0"/>
      <w:adjustRightInd w:val="0"/>
      <w:spacing w:after="160" w:line="240" w:lineRule="exact"/>
      <w:jc w:val="right"/>
    </w:pPr>
    <w:rPr>
      <w:rFonts w:cs="Arial"/>
      <w:sz w:val="20"/>
      <w:szCs w:val="20"/>
      <w:lang w:val="en-GB" w:eastAsia="en-US"/>
    </w:rPr>
  </w:style>
  <w:style w:type="paragraph" w:customStyle="1" w:styleId="1">
    <w:name w:val="Знак Знак Знак1"/>
    <w:basedOn w:val="Normal"/>
    <w:uiPriority w:val="99"/>
    <w:rsid w:val="00553878"/>
    <w:pPr>
      <w:tabs>
        <w:tab w:val="num" w:pos="360"/>
      </w:tabs>
      <w:spacing w:after="160" w:line="240" w:lineRule="exact"/>
      <w:jc w:val="left"/>
    </w:pPr>
    <w:rPr>
      <w:rFonts w:ascii="Verdana" w:hAnsi="Verdana" w:cs="Verdana"/>
      <w:sz w:val="20"/>
      <w:szCs w:val="20"/>
      <w:lang w:val="en-US" w:eastAsia="en-US"/>
    </w:rPr>
  </w:style>
  <w:style w:type="character" w:customStyle="1" w:styleId="FontStyle18">
    <w:name w:val="Font Style18"/>
    <w:uiPriority w:val="99"/>
    <w:rsid w:val="00543A1A"/>
    <w:rPr>
      <w:rFonts w:ascii="Courier New" w:hAnsi="Courier New"/>
      <w:sz w:val="22"/>
    </w:rPr>
  </w:style>
  <w:style w:type="character" w:customStyle="1" w:styleId="FontStyle49">
    <w:name w:val="Font Style49"/>
    <w:uiPriority w:val="99"/>
    <w:rsid w:val="00C4068A"/>
    <w:rPr>
      <w:rFonts w:ascii="Times New Roman" w:hAnsi="Times New Roman"/>
      <w:sz w:val="22"/>
    </w:rPr>
  </w:style>
  <w:style w:type="paragraph" w:customStyle="1" w:styleId="Style9">
    <w:name w:val="Style9"/>
    <w:basedOn w:val="Normal"/>
    <w:uiPriority w:val="99"/>
    <w:rsid w:val="00C4068A"/>
    <w:pPr>
      <w:widowControl w:val="0"/>
      <w:autoSpaceDE w:val="0"/>
      <w:autoSpaceDN w:val="0"/>
      <w:adjustRightInd w:val="0"/>
      <w:spacing w:line="273" w:lineRule="exact"/>
      <w:ind w:firstLine="542"/>
    </w:pPr>
    <w:rPr>
      <w:rFonts w:ascii="Times New Roman" w:hAnsi="Times New Roman"/>
      <w:sz w:val="24"/>
    </w:rPr>
  </w:style>
  <w:style w:type="paragraph" w:customStyle="1" w:styleId="10">
    <w:name w:val="Знак1"/>
    <w:basedOn w:val="Normal"/>
    <w:uiPriority w:val="99"/>
    <w:rsid w:val="00DA5274"/>
    <w:pPr>
      <w:widowControl w:val="0"/>
      <w:adjustRightInd w:val="0"/>
      <w:spacing w:after="160" w:line="240" w:lineRule="exact"/>
      <w:jc w:val="right"/>
    </w:pPr>
    <w:rPr>
      <w:rFonts w:cs="Arial"/>
      <w:sz w:val="20"/>
      <w:szCs w:val="20"/>
      <w:lang w:val="en-GB" w:eastAsia="en-US"/>
    </w:rPr>
  </w:style>
  <w:style w:type="paragraph" w:customStyle="1" w:styleId="11">
    <w:name w:val="Знак1 Знак Знак Знак"/>
    <w:basedOn w:val="Normal"/>
    <w:uiPriority w:val="99"/>
    <w:rsid w:val="00CD3F8A"/>
    <w:pPr>
      <w:widowControl w:val="0"/>
      <w:adjustRightInd w:val="0"/>
      <w:spacing w:after="160" w:line="240" w:lineRule="exact"/>
      <w:jc w:val="right"/>
    </w:pPr>
    <w:rPr>
      <w:rFonts w:cs="Arial"/>
      <w:sz w:val="20"/>
      <w:szCs w:val="20"/>
      <w:lang w:val="en-GB" w:eastAsia="en-US"/>
    </w:rPr>
  </w:style>
  <w:style w:type="paragraph" w:styleId="TOCHeading">
    <w:name w:val="TOC Heading"/>
    <w:basedOn w:val="Heading1"/>
    <w:next w:val="Normal"/>
    <w:uiPriority w:val="99"/>
    <w:qFormat/>
    <w:rsid w:val="00703727"/>
    <w:pPr>
      <w:keepLines/>
      <w:spacing w:before="480" w:after="0" w:line="276" w:lineRule="auto"/>
      <w:ind w:left="0"/>
      <w:jc w:val="left"/>
      <w:outlineLvl w:val="9"/>
    </w:pPr>
    <w:rPr>
      <w:rFonts w:ascii="Cambria" w:hAnsi="Cambria"/>
      <w:bCs/>
      <w:color w:val="365F91"/>
      <w:kern w:val="0"/>
      <w:sz w:val="28"/>
      <w:szCs w:val="28"/>
    </w:rPr>
  </w:style>
  <w:style w:type="paragraph" w:styleId="TOC1">
    <w:name w:val="toc 1"/>
    <w:basedOn w:val="Normal"/>
    <w:next w:val="Normal"/>
    <w:autoRedefine/>
    <w:uiPriority w:val="99"/>
    <w:rsid w:val="00703727"/>
    <w:pPr>
      <w:tabs>
        <w:tab w:val="right" w:leader="dot" w:pos="9911"/>
      </w:tabs>
      <w:spacing w:before="120"/>
      <w:jc w:val="left"/>
    </w:pPr>
  </w:style>
  <w:style w:type="character" w:styleId="Hyperlink">
    <w:name w:val="Hyperlink"/>
    <w:basedOn w:val="DefaultParagraphFont"/>
    <w:uiPriority w:val="99"/>
    <w:rsid w:val="00703727"/>
    <w:rPr>
      <w:rFonts w:cs="Times New Roman"/>
      <w:color w:val="0000FF"/>
      <w:u w:val="single"/>
    </w:rPr>
  </w:style>
  <w:style w:type="paragraph" w:styleId="NormalWeb">
    <w:name w:val="Normal (Web)"/>
    <w:basedOn w:val="Normal"/>
    <w:uiPriority w:val="99"/>
    <w:rsid w:val="00977907"/>
    <w:pPr>
      <w:spacing w:before="100" w:beforeAutospacing="1" w:after="100" w:afterAutospacing="1"/>
      <w:jc w:val="left"/>
    </w:pPr>
    <w:rPr>
      <w:rFonts w:ascii="Times New Roman" w:hAnsi="Times New Roman"/>
      <w:sz w:val="24"/>
    </w:rPr>
  </w:style>
  <w:style w:type="character" w:styleId="Strong">
    <w:name w:val="Strong"/>
    <w:basedOn w:val="DefaultParagraphFont"/>
    <w:uiPriority w:val="99"/>
    <w:qFormat/>
    <w:rsid w:val="00977907"/>
    <w:rPr>
      <w:rFonts w:cs="Times New Roman"/>
      <w:b/>
    </w:rPr>
  </w:style>
  <w:style w:type="paragraph" w:customStyle="1" w:styleId="110">
    <w:name w:val="Знак1 Знак Знак Знак1"/>
    <w:basedOn w:val="Normal"/>
    <w:uiPriority w:val="99"/>
    <w:rsid w:val="004F5A6A"/>
    <w:pPr>
      <w:widowControl w:val="0"/>
      <w:adjustRightInd w:val="0"/>
      <w:spacing w:after="160" w:line="240" w:lineRule="exact"/>
      <w:jc w:val="right"/>
    </w:pPr>
    <w:rPr>
      <w:rFonts w:cs="Arial"/>
      <w:sz w:val="20"/>
      <w:szCs w:val="20"/>
      <w:lang w:val="en-GB" w:eastAsia="en-US"/>
    </w:rPr>
  </w:style>
  <w:style w:type="character" w:styleId="Emphasis">
    <w:name w:val="Emphasis"/>
    <w:basedOn w:val="DefaultParagraphFont"/>
    <w:uiPriority w:val="99"/>
    <w:qFormat/>
    <w:rsid w:val="00125CE8"/>
    <w:rPr>
      <w:rFonts w:cs="Times New Roman"/>
      <w:i/>
    </w:rPr>
  </w:style>
  <w:style w:type="paragraph" w:styleId="EndnoteText">
    <w:name w:val="endnote text"/>
    <w:basedOn w:val="Normal"/>
    <w:link w:val="EndnoteTextChar"/>
    <w:uiPriority w:val="99"/>
    <w:rsid w:val="00551824"/>
    <w:rPr>
      <w:sz w:val="20"/>
      <w:szCs w:val="20"/>
    </w:rPr>
  </w:style>
  <w:style w:type="character" w:customStyle="1" w:styleId="EndnoteTextChar">
    <w:name w:val="Endnote Text Char"/>
    <w:basedOn w:val="DefaultParagraphFont"/>
    <w:link w:val="EndnoteText"/>
    <w:uiPriority w:val="99"/>
    <w:locked/>
    <w:rsid w:val="00551824"/>
    <w:rPr>
      <w:rFonts w:ascii="Arial" w:hAnsi="Arial"/>
    </w:rPr>
  </w:style>
  <w:style w:type="character" w:styleId="EndnoteReference">
    <w:name w:val="endnote reference"/>
    <w:basedOn w:val="DefaultParagraphFont"/>
    <w:uiPriority w:val="99"/>
    <w:rsid w:val="00551824"/>
    <w:rPr>
      <w:rFonts w:cs="Times New Roman"/>
      <w:vertAlign w:val="superscript"/>
    </w:rPr>
  </w:style>
  <w:style w:type="paragraph" w:styleId="FootnoteText">
    <w:name w:val="footnote text"/>
    <w:basedOn w:val="Normal"/>
    <w:link w:val="FootnoteTextChar"/>
    <w:uiPriority w:val="99"/>
    <w:rsid w:val="00551824"/>
    <w:rPr>
      <w:sz w:val="20"/>
      <w:szCs w:val="20"/>
    </w:rPr>
  </w:style>
  <w:style w:type="character" w:customStyle="1" w:styleId="FootnoteTextChar">
    <w:name w:val="Footnote Text Char"/>
    <w:basedOn w:val="DefaultParagraphFont"/>
    <w:link w:val="FootnoteText"/>
    <w:uiPriority w:val="99"/>
    <w:locked/>
    <w:rsid w:val="00551824"/>
    <w:rPr>
      <w:rFonts w:ascii="Arial" w:hAnsi="Arial"/>
    </w:rPr>
  </w:style>
  <w:style w:type="character" w:styleId="FootnoteReference">
    <w:name w:val="footnote reference"/>
    <w:basedOn w:val="DefaultParagraphFont"/>
    <w:uiPriority w:val="99"/>
    <w:rsid w:val="00551824"/>
    <w:rPr>
      <w:rFonts w:cs="Times New Roman"/>
      <w:vertAlign w:val="superscript"/>
    </w:rPr>
  </w:style>
  <w:style w:type="paragraph" w:styleId="ListParagraph">
    <w:name w:val="List Paragraph"/>
    <w:basedOn w:val="Normal"/>
    <w:uiPriority w:val="99"/>
    <w:qFormat/>
    <w:rsid w:val="002E65E9"/>
    <w:pPr>
      <w:ind w:left="720"/>
      <w:contextualSpacing/>
    </w:pPr>
  </w:style>
  <w:style w:type="paragraph" w:customStyle="1" w:styleId="12">
    <w:name w:val="Обычный12"/>
    <w:uiPriority w:val="99"/>
    <w:rsid w:val="000024FE"/>
    <w:pPr>
      <w:widowControl w:val="0"/>
    </w:pPr>
    <w:rPr>
      <w:sz w:val="20"/>
      <w:szCs w:val="20"/>
    </w:rPr>
  </w:style>
  <w:style w:type="paragraph" w:customStyle="1" w:styleId="BodyTextIndent28">
    <w:name w:val="Body Text Indent 28"/>
    <w:basedOn w:val="Normal"/>
    <w:uiPriority w:val="99"/>
    <w:rsid w:val="00015006"/>
    <w:pPr>
      <w:widowControl w:val="0"/>
      <w:overflowPunct w:val="0"/>
      <w:autoSpaceDE w:val="0"/>
      <w:autoSpaceDN w:val="0"/>
      <w:adjustRightInd w:val="0"/>
      <w:spacing w:before="120"/>
      <w:ind w:firstLine="709"/>
    </w:pPr>
    <w:rPr>
      <w:rFonts w:ascii="Times New Roman" w:hAnsi="Times New Roman"/>
      <w:sz w:val="20"/>
      <w:szCs w:val="20"/>
    </w:rPr>
  </w:style>
  <w:style w:type="character" w:styleId="FollowedHyperlink">
    <w:name w:val="FollowedHyperlink"/>
    <w:basedOn w:val="DefaultParagraphFont"/>
    <w:uiPriority w:val="99"/>
    <w:semiHidden/>
    <w:rsid w:val="00CD43C0"/>
    <w:rPr>
      <w:rFonts w:cs="Times New Roman"/>
      <w:color w:val="800080"/>
      <w:u w:val="single"/>
    </w:rPr>
  </w:style>
  <w:style w:type="character" w:customStyle="1" w:styleId="grame">
    <w:name w:val="grame"/>
    <w:basedOn w:val="DefaultParagraphFont"/>
    <w:uiPriority w:val="99"/>
    <w:rsid w:val="00915217"/>
    <w:rPr>
      <w:rFonts w:cs="Times New Roman"/>
    </w:rPr>
  </w:style>
  <w:style w:type="character" w:customStyle="1" w:styleId="2">
    <w:name w:val="Основной текст (2)"/>
    <w:uiPriority w:val="99"/>
    <w:rsid w:val="009B5655"/>
    <w:rPr>
      <w:rFonts w:ascii="Times New Roman" w:hAnsi="Times New Roman"/>
      <w:color w:val="2A2A2A"/>
      <w:spacing w:val="0"/>
      <w:w w:val="100"/>
      <w:position w:val="0"/>
      <w:sz w:val="24"/>
      <w:u w:val="none"/>
      <w:lang w:val="ru-RU" w:eastAsia="ru-RU"/>
    </w:rPr>
  </w:style>
  <w:style w:type="character" w:customStyle="1" w:styleId="spelle">
    <w:name w:val="spelle"/>
    <w:basedOn w:val="DefaultParagraphFont"/>
    <w:uiPriority w:val="99"/>
    <w:rsid w:val="002B22B4"/>
    <w:rPr>
      <w:rFonts w:cs="Times New Roman"/>
    </w:rPr>
  </w:style>
</w:styles>
</file>

<file path=word/webSettings.xml><?xml version="1.0" encoding="utf-8"?>
<w:webSettings xmlns:r="http://schemas.openxmlformats.org/officeDocument/2006/relationships" xmlns:w="http://schemas.openxmlformats.org/wordprocessingml/2006/main">
  <w:divs>
    <w:div w:id="1821144538">
      <w:marLeft w:val="0"/>
      <w:marRight w:val="0"/>
      <w:marTop w:val="0"/>
      <w:marBottom w:val="0"/>
      <w:divBdr>
        <w:top w:val="none" w:sz="0" w:space="0" w:color="auto"/>
        <w:left w:val="none" w:sz="0" w:space="0" w:color="auto"/>
        <w:bottom w:val="none" w:sz="0" w:space="0" w:color="auto"/>
        <w:right w:val="none" w:sz="0" w:space="0" w:color="auto"/>
      </w:divBdr>
    </w:div>
    <w:div w:id="1821144539">
      <w:marLeft w:val="0"/>
      <w:marRight w:val="0"/>
      <w:marTop w:val="0"/>
      <w:marBottom w:val="0"/>
      <w:divBdr>
        <w:top w:val="none" w:sz="0" w:space="0" w:color="auto"/>
        <w:left w:val="none" w:sz="0" w:space="0" w:color="auto"/>
        <w:bottom w:val="none" w:sz="0" w:space="0" w:color="auto"/>
        <w:right w:val="none" w:sz="0" w:space="0" w:color="auto"/>
      </w:divBdr>
      <w:divsChild>
        <w:div w:id="1821144543">
          <w:marLeft w:val="0"/>
          <w:marRight w:val="0"/>
          <w:marTop w:val="0"/>
          <w:marBottom w:val="0"/>
          <w:divBdr>
            <w:top w:val="none" w:sz="0" w:space="0" w:color="auto"/>
            <w:left w:val="none" w:sz="0" w:space="0" w:color="auto"/>
            <w:bottom w:val="none" w:sz="0" w:space="0" w:color="auto"/>
            <w:right w:val="none" w:sz="0" w:space="0" w:color="auto"/>
          </w:divBdr>
        </w:div>
      </w:divsChild>
    </w:div>
    <w:div w:id="1821144540">
      <w:marLeft w:val="0"/>
      <w:marRight w:val="0"/>
      <w:marTop w:val="0"/>
      <w:marBottom w:val="0"/>
      <w:divBdr>
        <w:top w:val="none" w:sz="0" w:space="0" w:color="auto"/>
        <w:left w:val="none" w:sz="0" w:space="0" w:color="auto"/>
        <w:bottom w:val="none" w:sz="0" w:space="0" w:color="auto"/>
        <w:right w:val="none" w:sz="0" w:space="0" w:color="auto"/>
      </w:divBdr>
    </w:div>
    <w:div w:id="1821144541">
      <w:marLeft w:val="0"/>
      <w:marRight w:val="0"/>
      <w:marTop w:val="0"/>
      <w:marBottom w:val="0"/>
      <w:divBdr>
        <w:top w:val="none" w:sz="0" w:space="0" w:color="auto"/>
        <w:left w:val="none" w:sz="0" w:space="0" w:color="auto"/>
        <w:bottom w:val="none" w:sz="0" w:space="0" w:color="auto"/>
        <w:right w:val="none" w:sz="0" w:space="0" w:color="auto"/>
      </w:divBdr>
    </w:div>
    <w:div w:id="1821144542">
      <w:marLeft w:val="0"/>
      <w:marRight w:val="0"/>
      <w:marTop w:val="0"/>
      <w:marBottom w:val="0"/>
      <w:divBdr>
        <w:top w:val="none" w:sz="0" w:space="0" w:color="auto"/>
        <w:left w:val="none" w:sz="0" w:space="0" w:color="auto"/>
        <w:bottom w:val="none" w:sz="0" w:space="0" w:color="auto"/>
        <w:right w:val="none" w:sz="0" w:space="0" w:color="auto"/>
      </w:divBdr>
    </w:div>
    <w:div w:id="1821144544">
      <w:marLeft w:val="0"/>
      <w:marRight w:val="0"/>
      <w:marTop w:val="0"/>
      <w:marBottom w:val="0"/>
      <w:divBdr>
        <w:top w:val="none" w:sz="0" w:space="0" w:color="auto"/>
        <w:left w:val="none" w:sz="0" w:space="0" w:color="auto"/>
        <w:bottom w:val="none" w:sz="0" w:space="0" w:color="auto"/>
        <w:right w:val="none" w:sz="0" w:space="0" w:color="auto"/>
      </w:divBdr>
    </w:div>
    <w:div w:id="1821144545">
      <w:marLeft w:val="0"/>
      <w:marRight w:val="0"/>
      <w:marTop w:val="0"/>
      <w:marBottom w:val="0"/>
      <w:divBdr>
        <w:top w:val="none" w:sz="0" w:space="0" w:color="auto"/>
        <w:left w:val="none" w:sz="0" w:space="0" w:color="auto"/>
        <w:bottom w:val="none" w:sz="0" w:space="0" w:color="auto"/>
        <w:right w:val="none" w:sz="0" w:space="0" w:color="auto"/>
      </w:divBdr>
    </w:div>
    <w:div w:id="1821144546">
      <w:marLeft w:val="0"/>
      <w:marRight w:val="0"/>
      <w:marTop w:val="0"/>
      <w:marBottom w:val="0"/>
      <w:divBdr>
        <w:top w:val="none" w:sz="0" w:space="0" w:color="auto"/>
        <w:left w:val="none" w:sz="0" w:space="0" w:color="auto"/>
        <w:bottom w:val="none" w:sz="0" w:space="0" w:color="auto"/>
        <w:right w:val="none" w:sz="0" w:space="0" w:color="auto"/>
      </w:divBdr>
    </w:div>
    <w:div w:id="1821144547">
      <w:marLeft w:val="0"/>
      <w:marRight w:val="0"/>
      <w:marTop w:val="0"/>
      <w:marBottom w:val="0"/>
      <w:divBdr>
        <w:top w:val="none" w:sz="0" w:space="0" w:color="auto"/>
        <w:left w:val="none" w:sz="0" w:space="0" w:color="auto"/>
        <w:bottom w:val="none" w:sz="0" w:space="0" w:color="auto"/>
        <w:right w:val="none" w:sz="0" w:space="0" w:color="auto"/>
      </w:divBdr>
    </w:div>
    <w:div w:id="1821144548">
      <w:marLeft w:val="0"/>
      <w:marRight w:val="0"/>
      <w:marTop w:val="0"/>
      <w:marBottom w:val="0"/>
      <w:divBdr>
        <w:top w:val="none" w:sz="0" w:space="0" w:color="auto"/>
        <w:left w:val="none" w:sz="0" w:space="0" w:color="auto"/>
        <w:bottom w:val="none" w:sz="0" w:space="0" w:color="auto"/>
        <w:right w:val="none" w:sz="0" w:space="0" w:color="auto"/>
      </w:divBdr>
    </w:div>
    <w:div w:id="1821144549">
      <w:marLeft w:val="0"/>
      <w:marRight w:val="0"/>
      <w:marTop w:val="0"/>
      <w:marBottom w:val="0"/>
      <w:divBdr>
        <w:top w:val="none" w:sz="0" w:space="0" w:color="auto"/>
        <w:left w:val="none" w:sz="0" w:space="0" w:color="auto"/>
        <w:bottom w:val="none" w:sz="0" w:space="0" w:color="auto"/>
        <w:right w:val="none" w:sz="0" w:space="0" w:color="auto"/>
      </w:divBdr>
    </w:div>
    <w:div w:id="1821144550">
      <w:marLeft w:val="0"/>
      <w:marRight w:val="0"/>
      <w:marTop w:val="0"/>
      <w:marBottom w:val="0"/>
      <w:divBdr>
        <w:top w:val="none" w:sz="0" w:space="0" w:color="auto"/>
        <w:left w:val="none" w:sz="0" w:space="0" w:color="auto"/>
        <w:bottom w:val="none" w:sz="0" w:space="0" w:color="auto"/>
        <w:right w:val="none" w:sz="0" w:space="0" w:color="auto"/>
      </w:divBdr>
    </w:div>
    <w:div w:id="1821144551">
      <w:marLeft w:val="0"/>
      <w:marRight w:val="0"/>
      <w:marTop w:val="0"/>
      <w:marBottom w:val="0"/>
      <w:divBdr>
        <w:top w:val="none" w:sz="0" w:space="0" w:color="auto"/>
        <w:left w:val="none" w:sz="0" w:space="0" w:color="auto"/>
        <w:bottom w:val="none" w:sz="0" w:space="0" w:color="auto"/>
        <w:right w:val="none" w:sz="0" w:space="0" w:color="auto"/>
      </w:divBdr>
    </w:div>
    <w:div w:id="1821144552">
      <w:marLeft w:val="0"/>
      <w:marRight w:val="0"/>
      <w:marTop w:val="0"/>
      <w:marBottom w:val="0"/>
      <w:divBdr>
        <w:top w:val="none" w:sz="0" w:space="0" w:color="auto"/>
        <w:left w:val="none" w:sz="0" w:space="0" w:color="auto"/>
        <w:bottom w:val="none" w:sz="0" w:space="0" w:color="auto"/>
        <w:right w:val="none" w:sz="0" w:space="0" w:color="auto"/>
      </w:divBdr>
    </w:div>
    <w:div w:id="1821144553">
      <w:marLeft w:val="0"/>
      <w:marRight w:val="0"/>
      <w:marTop w:val="0"/>
      <w:marBottom w:val="0"/>
      <w:divBdr>
        <w:top w:val="none" w:sz="0" w:space="0" w:color="auto"/>
        <w:left w:val="none" w:sz="0" w:space="0" w:color="auto"/>
        <w:bottom w:val="none" w:sz="0" w:space="0" w:color="auto"/>
        <w:right w:val="none" w:sz="0" w:space="0" w:color="auto"/>
      </w:divBdr>
    </w:div>
    <w:div w:id="1821144554">
      <w:marLeft w:val="0"/>
      <w:marRight w:val="0"/>
      <w:marTop w:val="0"/>
      <w:marBottom w:val="0"/>
      <w:divBdr>
        <w:top w:val="none" w:sz="0" w:space="0" w:color="auto"/>
        <w:left w:val="none" w:sz="0" w:space="0" w:color="auto"/>
        <w:bottom w:val="none" w:sz="0" w:space="0" w:color="auto"/>
        <w:right w:val="none" w:sz="0" w:space="0" w:color="auto"/>
      </w:divBdr>
    </w:div>
    <w:div w:id="1821144555">
      <w:marLeft w:val="0"/>
      <w:marRight w:val="0"/>
      <w:marTop w:val="0"/>
      <w:marBottom w:val="0"/>
      <w:divBdr>
        <w:top w:val="none" w:sz="0" w:space="0" w:color="auto"/>
        <w:left w:val="none" w:sz="0" w:space="0" w:color="auto"/>
        <w:bottom w:val="none" w:sz="0" w:space="0" w:color="auto"/>
        <w:right w:val="none" w:sz="0" w:space="0" w:color="auto"/>
      </w:divBdr>
    </w:div>
    <w:div w:id="1821144556">
      <w:marLeft w:val="0"/>
      <w:marRight w:val="0"/>
      <w:marTop w:val="0"/>
      <w:marBottom w:val="0"/>
      <w:divBdr>
        <w:top w:val="none" w:sz="0" w:space="0" w:color="auto"/>
        <w:left w:val="none" w:sz="0" w:space="0" w:color="auto"/>
        <w:bottom w:val="none" w:sz="0" w:space="0" w:color="auto"/>
        <w:right w:val="none" w:sz="0" w:space="0" w:color="auto"/>
      </w:divBdr>
    </w:div>
    <w:div w:id="1821144557">
      <w:marLeft w:val="0"/>
      <w:marRight w:val="0"/>
      <w:marTop w:val="0"/>
      <w:marBottom w:val="0"/>
      <w:divBdr>
        <w:top w:val="none" w:sz="0" w:space="0" w:color="auto"/>
        <w:left w:val="none" w:sz="0" w:space="0" w:color="auto"/>
        <w:bottom w:val="none" w:sz="0" w:space="0" w:color="auto"/>
        <w:right w:val="none" w:sz="0" w:space="0" w:color="auto"/>
      </w:divBdr>
    </w:div>
    <w:div w:id="1821144558">
      <w:marLeft w:val="0"/>
      <w:marRight w:val="0"/>
      <w:marTop w:val="0"/>
      <w:marBottom w:val="0"/>
      <w:divBdr>
        <w:top w:val="none" w:sz="0" w:space="0" w:color="auto"/>
        <w:left w:val="none" w:sz="0" w:space="0" w:color="auto"/>
        <w:bottom w:val="none" w:sz="0" w:space="0" w:color="auto"/>
        <w:right w:val="none" w:sz="0" w:space="0" w:color="auto"/>
      </w:divBdr>
    </w:div>
    <w:div w:id="1821144559">
      <w:marLeft w:val="0"/>
      <w:marRight w:val="0"/>
      <w:marTop w:val="0"/>
      <w:marBottom w:val="0"/>
      <w:divBdr>
        <w:top w:val="none" w:sz="0" w:space="0" w:color="auto"/>
        <w:left w:val="none" w:sz="0" w:space="0" w:color="auto"/>
        <w:bottom w:val="none" w:sz="0" w:space="0" w:color="auto"/>
        <w:right w:val="none" w:sz="0" w:space="0" w:color="auto"/>
      </w:divBdr>
    </w:div>
    <w:div w:id="1821144560">
      <w:marLeft w:val="0"/>
      <w:marRight w:val="0"/>
      <w:marTop w:val="0"/>
      <w:marBottom w:val="0"/>
      <w:divBdr>
        <w:top w:val="none" w:sz="0" w:space="0" w:color="auto"/>
        <w:left w:val="none" w:sz="0" w:space="0" w:color="auto"/>
        <w:bottom w:val="none" w:sz="0" w:space="0" w:color="auto"/>
        <w:right w:val="none" w:sz="0" w:space="0" w:color="auto"/>
      </w:divBdr>
    </w:div>
    <w:div w:id="1821144561">
      <w:marLeft w:val="0"/>
      <w:marRight w:val="0"/>
      <w:marTop w:val="0"/>
      <w:marBottom w:val="0"/>
      <w:divBdr>
        <w:top w:val="none" w:sz="0" w:space="0" w:color="auto"/>
        <w:left w:val="none" w:sz="0" w:space="0" w:color="auto"/>
        <w:bottom w:val="none" w:sz="0" w:space="0" w:color="auto"/>
        <w:right w:val="none" w:sz="0" w:space="0" w:color="auto"/>
      </w:divBdr>
    </w:div>
    <w:div w:id="1821144562">
      <w:marLeft w:val="0"/>
      <w:marRight w:val="0"/>
      <w:marTop w:val="0"/>
      <w:marBottom w:val="0"/>
      <w:divBdr>
        <w:top w:val="none" w:sz="0" w:space="0" w:color="auto"/>
        <w:left w:val="none" w:sz="0" w:space="0" w:color="auto"/>
        <w:bottom w:val="none" w:sz="0" w:space="0" w:color="auto"/>
        <w:right w:val="none" w:sz="0" w:space="0" w:color="auto"/>
      </w:divBdr>
    </w:div>
    <w:div w:id="1821144563">
      <w:marLeft w:val="0"/>
      <w:marRight w:val="0"/>
      <w:marTop w:val="0"/>
      <w:marBottom w:val="0"/>
      <w:divBdr>
        <w:top w:val="none" w:sz="0" w:space="0" w:color="auto"/>
        <w:left w:val="none" w:sz="0" w:space="0" w:color="auto"/>
        <w:bottom w:val="none" w:sz="0" w:space="0" w:color="auto"/>
        <w:right w:val="none" w:sz="0" w:space="0" w:color="auto"/>
      </w:divBdr>
    </w:div>
    <w:div w:id="1821144564">
      <w:marLeft w:val="0"/>
      <w:marRight w:val="0"/>
      <w:marTop w:val="0"/>
      <w:marBottom w:val="0"/>
      <w:divBdr>
        <w:top w:val="none" w:sz="0" w:space="0" w:color="auto"/>
        <w:left w:val="none" w:sz="0" w:space="0" w:color="auto"/>
        <w:bottom w:val="none" w:sz="0" w:space="0" w:color="auto"/>
        <w:right w:val="none" w:sz="0" w:space="0" w:color="auto"/>
      </w:divBdr>
    </w:div>
    <w:div w:id="1821144565">
      <w:marLeft w:val="0"/>
      <w:marRight w:val="0"/>
      <w:marTop w:val="0"/>
      <w:marBottom w:val="0"/>
      <w:divBdr>
        <w:top w:val="none" w:sz="0" w:space="0" w:color="auto"/>
        <w:left w:val="none" w:sz="0" w:space="0" w:color="auto"/>
        <w:bottom w:val="none" w:sz="0" w:space="0" w:color="auto"/>
        <w:right w:val="none" w:sz="0" w:space="0" w:color="auto"/>
      </w:divBdr>
    </w:div>
    <w:div w:id="1821144566">
      <w:marLeft w:val="0"/>
      <w:marRight w:val="0"/>
      <w:marTop w:val="0"/>
      <w:marBottom w:val="0"/>
      <w:divBdr>
        <w:top w:val="none" w:sz="0" w:space="0" w:color="auto"/>
        <w:left w:val="none" w:sz="0" w:space="0" w:color="auto"/>
        <w:bottom w:val="none" w:sz="0" w:space="0" w:color="auto"/>
        <w:right w:val="none" w:sz="0" w:space="0" w:color="auto"/>
      </w:divBdr>
    </w:div>
    <w:div w:id="1821144567">
      <w:marLeft w:val="0"/>
      <w:marRight w:val="0"/>
      <w:marTop w:val="0"/>
      <w:marBottom w:val="0"/>
      <w:divBdr>
        <w:top w:val="none" w:sz="0" w:space="0" w:color="auto"/>
        <w:left w:val="none" w:sz="0" w:space="0" w:color="auto"/>
        <w:bottom w:val="none" w:sz="0" w:space="0" w:color="auto"/>
        <w:right w:val="none" w:sz="0" w:space="0" w:color="auto"/>
      </w:divBdr>
    </w:div>
    <w:div w:id="1821144568">
      <w:marLeft w:val="0"/>
      <w:marRight w:val="0"/>
      <w:marTop w:val="0"/>
      <w:marBottom w:val="0"/>
      <w:divBdr>
        <w:top w:val="none" w:sz="0" w:space="0" w:color="auto"/>
        <w:left w:val="none" w:sz="0" w:space="0" w:color="auto"/>
        <w:bottom w:val="none" w:sz="0" w:space="0" w:color="auto"/>
        <w:right w:val="none" w:sz="0" w:space="0" w:color="auto"/>
      </w:divBdr>
    </w:div>
    <w:div w:id="1821144569">
      <w:marLeft w:val="0"/>
      <w:marRight w:val="0"/>
      <w:marTop w:val="0"/>
      <w:marBottom w:val="0"/>
      <w:divBdr>
        <w:top w:val="none" w:sz="0" w:space="0" w:color="auto"/>
        <w:left w:val="none" w:sz="0" w:space="0" w:color="auto"/>
        <w:bottom w:val="none" w:sz="0" w:space="0" w:color="auto"/>
        <w:right w:val="none" w:sz="0" w:space="0" w:color="auto"/>
      </w:divBdr>
    </w:div>
    <w:div w:id="1821144570">
      <w:marLeft w:val="0"/>
      <w:marRight w:val="0"/>
      <w:marTop w:val="0"/>
      <w:marBottom w:val="0"/>
      <w:divBdr>
        <w:top w:val="none" w:sz="0" w:space="0" w:color="auto"/>
        <w:left w:val="none" w:sz="0" w:space="0" w:color="auto"/>
        <w:bottom w:val="none" w:sz="0" w:space="0" w:color="auto"/>
        <w:right w:val="none" w:sz="0" w:space="0" w:color="auto"/>
      </w:divBdr>
    </w:div>
    <w:div w:id="1821144571">
      <w:marLeft w:val="0"/>
      <w:marRight w:val="0"/>
      <w:marTop w:val="0"/>
      <w:marBottom w:val="0"/>
      <w:divBdr>
        <w:top w:val="none" w:sz="0" w:space="0" w:color="auto"/>
        <w:left w:val="none" w:sz="0" w:space="0" w:color="auto"/>
        <w:bottom w:val="none" w:sz="0" w:space="0" w:color="auto"/>
        <w:right w:val="none" w:sz="0" w:space="0" w:color="auto"/>
      </w:divBdr>
    </w:div>
    <w:div w:id="1821144572">
      <w:marLeft w:val="0"/>
      <w:marRight w:val="0"/>
      <w:marTop w:val="0"/>
      <w:marBottom w:val="0"/>
      <w:divBdr>
        <w:top w:val="none" w:sz="0" w:space="0" w:color="auto"/>
        <w:left w:val="none" w:sz="0" w:space="0" w:color="auto"/>
        <w:bottom w:val="none" w:sz="0" w:space="0" w:color="auto"/>
        <w:right w:val="none" w:sz="0" w:space="0" w:color="auto"/>
      </w:divBdr>
    </w:div>
    <w:div w:id="1821144573">
      <w:marLeft w:val="0"/>
      <w:marRight w:val="0"/>
      <w:marTop w:val="0"/>
      <w:marBottom w:val="0"/>
      <w:divBdr>
        <w:top w:val="none" w:sz="0" w:space="0" w:color="auto"/>
        <w:left w:val="none" w:sz="0" w:space="0" w:color="auto"/>
        <w:bottom w:val="none" w:sz="0" w:space="0" w:color="auto"/>
        <w:right w:val="none" w:sz="0" w:space="0" w:color="auto"/>
      </w:divBdr>
    </w:div>
    <w:div w:id="1821144574">
      <w:marLeft w:val="0"/>
      <w:marRight w:val="0"/>
      <w:marTop w:val="0"/>
      <w:marBottom w:val="0"/>
      <w:divBdr>
        <w:top w:val="none" w:sz="0" w:space="0" w:color="auto"/>
        <w:left w:val="none" w:sz="0" w:space="0" w:color="auto"/>
        <w:bottom w:val="none" w:sz="0" w:space="0" w:color="auto"/>
        <w:right w:val="none" w:sz="0" w:space="0" w:color="auto"/>
      </w:divBdr>
    </w:div>
    <w:div w:id="1821144575">
      <w:marLeft w:val="0"/>
      <w:marRight w:val="0"/>
      <w:marTop w:val="0"/>
      <w:marBottom w:val="0"/>
      <w:divBdr>
        <w:top w:val="none" w:sz="0" w:space="0" w:color="auto"/>
        <w:left w:val="none" w:sz="0" w:space="0" w:color="auto"/>
        <w:bottom w:val="none" w:sz="0" w:space="0" w:color="auto"/>
        <w:right w:val="none" w:sz="0" w:space="0" w:color="auto"/>
      </w:divBdr>
    </w:div>
    <w:div w:id="1821144576">
      <w:marLeft w:val="0"/>
      <w:marRight w:val="0"/>
      <w:marTop w:val="0"/>
      <w:marBottom w:val="0"/>
      <w:divBdr>
        <w:top w:val="none" w:sz="0" w:space="0" w:color="auto"/>
        <w:left w:val="none" w:sz="0" w:space="0" w:color="auto"/>
        <w:bottom w:val="none" w:sz="0" w:space="0" w:color="auto"/>
        <w:right w:val="none" w:sz="0" w:space="0" w:color="auto"/>
      </w:divBdr>
    </w:div>
    <w:div w:id="1821144577">
      <w:marLeft w:val="0"/>
      <w:marRight w:val="0"/>
      <w:marTop w:val="0"/>
      <w:marBottom w:val="0"/>
      <w:divBdr>
        <w:top w:val="none" w:sz="0" w:space="0" w:color="auto"/>
        <w:left w:val="none" w:sz="0" w:space="0" w:color="auto"/>
        <w:bottom w:val="none" w:sz="0" w:space="0" w:color="auto"/>
        <w:right w:val="none" w:sz="0" w:space="0" w:color="auto"/>
      </w:divBdr>
    </w:div>
    <w:div w:id="1821144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358</TotalTime>
  <Pages>23</Pages>
  <Words>7618</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Предварительно утвержден</dc:title>
  <dc:subject/>
  <dc:creator>Сергей</dc:creator>
  <cp:keywords/>
  <dc:description/>
  <cp:lastModifiedBy>1</cp:lastModifiedBy>
  <cp:revision>26</cp:revision>
  <cp:lastPrinted>2020-04-22T03:36:00Z</cp:lastPrinted>
  <dcterms:created xsi:type="dcterms:W3CDTF">2019-03-27T03:21:00Z</dcterms:created>
  <dcterms:modified xsi:type="dcterms:W3CDTF">2020-04-22T03:37:00Z</dcterms:modified>
</cp:coreProperties>
</file>